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281" w:rsidRPr="00BD26A7" w:rsidRDefault="00387281" w:rsidP="00BD26A7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b/>
          <w:lang w:val="de-AT"/>
        </w:rPr>
      </w:pPr>
      <w:r w:rsidRPr="00BD26A7">
        <w:rPr>
          <w:rFonts w:asciiTheme="minorHAnsi" w:hAnsiTheme="minorHAnsi" w:cstheme="minorHAnsi"/>
          <w:b/>
          <w:lang w:val="de-AT"/>
        </w:rPr>
        <w:t xml:space="preserve">FN Neuhofer | </w:t>
      </w:r>
      <w:r w:rsidR="006627CD">
        <w:rPr>
          <w:rFonts w:asciiTheme="minorHAnsi" w:hAnsiTheme="minorHAnsi" w:cstheme="minorHAnsi"/>
          <w:b/>
          <w:lang w:val="de-AT"/>
        </w:rPr>
        <w:t xml:space="preserve">Anlieferung High-Tech-Maschinen </w:t>
      </w:r>
      <w:r w:rsidR="00937BF5">
        <w:rPr>
          <w:rFonts w:asciiTheme="minorHAnsi" w:hAnsiTheme="minorHAnsi" w:cstheme="minorHAnsi"/>
          <w:b/>
          <w:lang w:val="de-AT"/>
        </w:rPr>
        <w:t>&amp; Nachhaltigkeit in Zell am Moos</w:t>
      </w:r>
    </w:p>
    <w:p w:rsidR="00BA05DB" w:rsidRPr="00BD26A7" w:rsidRDefault="00BA05DB" w:rsidP="00BD26A7">
      <w:pPr>
        <w:spacing w:line="276" w:lineRule="auto"/>
        <w:rPr>
          <w:rFonts w:asciiTheme="minorHAnsi" w:hAnsiTheme="minorHAnsi" w:cstheme="minorHAnsi"/>
          <w:b/>
          <w:bCs/>
          <w:color w:val="008000"/>
        </w:rPr>
      </w:pPr>
    </w:p>
    <w:p w:rsidR="002422C2" w:rsidRPr="00BD26A7" w:rsidRDefault="002422C2" w:rsidP="00BD26A7">
      <w:pPr>
        <w:spacing w:line="276" w:lineRule="auto"/>
        <w:rPr>
          <w:rFonts w:asciiTheme="minorHAnsi" w:hAnsiTheme="minorHAnsi" w:cstheme="minorHAnsi"/>
        </w:rPr>
      </w:pPr>
    </w:p>
    <w:p w:rsidR="002422C2" w:rsidRPr="00BD26A7" w:rsidRDefault="006627CD" w:rsidP="00BD26A7">
      <w:pPr>
        <w:spacing w:line="276" w:lineRule="auto"/>
        <w:rPr>
          <w:rFonts w:asciiTheme="minorHAnsi" w:hAnsiTheme="minorHAnsi" w:cstheme="minorHAnsi"/>
          <w:b/>
          <w:color w:val="008000"/>
          <w:sz w:val="28"/>
          <w:szCs w:val="28"/>
        </w:rPr>
      </w:pPr>
      <w:r>
        <w:rPr>
          <w:rFonts w:asciiTheme="minorHAnsi" w:hAnsiTheme="minorHAnsi" w:cstheme="minorHAnsi"/>
          <w:b/>
          <w:color w:val="008000"/>
          <w:sz w:val="28"/>
          <w:szCs w:val="28"/>
        </w:rPr>
        <w:t xml:space="preserve">High-Tech </w:t>
      </w:r>
      <w:r w:rsidR="001B6697">
        <w:rPr>
          <w:rFonts w:asciiTheme="minorHAnsi" w:hAnsiTheme="minorHAnsi" w:cstheme="minorHAnsi"/>
          <w:b/>
          <w:color w:val="008000"/>
          <w:sz w:val="28"/>
          <w:szCs w:val="28"/>
        </w:rPr>
        <w:t xml:space="preserve">und </w:t>
      </w:r>
      <w:proofErr w:type="spellStart"/>
      <w:r w:rsidR="001B6697">
        <w:rPr>
          <w:rFonts w:asciiTheme="minorHAnsi" w:hAnsiTheme="minorHAnsi" w:cstheme="minorHAnsi"/>
          <w:b/>
          <w:color w:val="008000"/>
          <w:sz w:val="28"/>
          <w:szCs w:val="28"/>
        </w:rPr>
        <w:t>Nachhaligkeit</w:t>
      </w:r>
      <w:proofErr w:type="spellEnd"/>
      <w:r>
        <w:rPr>
          <w:rFonts w:asciiTheme="minorHAnsi" w:hAnsiTheme="minorHAnsi" w:cstheme="minorHAnsi"/>
          <w:b/>
          <w:color w:val="008000"/>
          <w:sz w:val="28"/>
          <w:szCs w:val="28"/>
        </w:rPr>
        <w:t xml:space="preserve"> bei FN </w:t>
      </w:r>
      <w:proofErr w:type="spellStart"/>
      <w:r>
        <w:rPr>
          <w:rFonts w:asciiTheme="minorHAnsi" w:hAnsiTheme="minorHAnsi" w:cstheme="minorHAnsi"/>
          <w:b/>
          <w:color w:val="008000"/>
          <w:sz w:val="28"/>
          <w:szCs w:val="28"/>
        </w:rPr>
        <w:t>Neuhofer</w:t>
      </w:r>
      <w:proofErr w:type="spellEnd"/>
    </w:p>
    <w:p w:rsidR="006627CD" w:rsidRDefault="006627CD" w:rsidP="00BD26A7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Der Standort des Familienunternehmens FN Neuhofer in Zell am Moos ist kaum wiederzuerkennen. Wo vor zwei Jahren </w:t>
      </w:r>
      <w:r w:rsidR="00B40D9A">
        <w:rPr>
          <w:rFonts w:asciiTheme="minorHAnsi" w:hAnsiTheme="minorHAnsi" w:cstheme="minorHAnsi"/>
          <w:b/>
        </w:rPr>
        <w:t xml:space="preserve">bei der Firmeneinfahrt </w:t>
      </w:r>
      <w:r>
        <w:rPr>
          <w:rFonts w:asciiTheme="minorHAnsi" w:hAnsiTheme="minorHAnsi" w:cstheme="minorHAnsi"/>
          <w:b/>
        </w:rPr>
        <w:t xml:space="preserve">noch ein kleines Waldstück </w:t>
      </w:r>
      <w:r w:rsidR="00B40D9A">
        <w:rPr>
          <w:rFonts w:asciiTheme="minorHAnsi" w:hAnsiTheme="minorHAnsi" w:cstheme="minorHAnsi"/>
          <w:b/>
        </w:rPr>
        <w:t>stand</w:t>
      </w:r>
      <w:r>
        <w:rPr>
          <w:rFonts w:asciiTheme="minorHAnsi" w:hAnsiTheme="minorHAnsi" w:cstheme="minorHAnsi"/>
          <w:b/>
        </w:rPr>
        <w:t xml:space="preserve">, beeindruckt heute ein </w:t>
      </w:r>
      <w:r w:rsidR="00B40D9A">
        <w:rPr>
          <w:rFonts w:asciiTheme="minorHAnsi" w:hAnsiTheme="minorHAnsi" w:cstheme="minorHAnsi"/>
          <w:b/>
        </w:rPr>
        <w:t>moderner Neubau - bestehend aus einem Bürogebäu</w:t>
      </w:r>
      <w:r w:rsidR="00257677">
        <w:rPr>
          <w:rFonts w:asciiTheme="minorHAnsi" w:hAnsiTheme="minorHAnsi" w:cstheme="minorHAnsi"/>
          <w:b/>
        </w:rPr>
        <w:t>de und Produktionshallen</w:t>
      </w:r>
      <w:r w:rsidR="00B40D9A">
        <w:rPr>
          <w:rFonts w:asciiTheme="minorHAnsi" w:hAnsiTheme="minorHAnsi" w:cstheme="minorHAnsi"/>
          <w:b/>
        </w:rPr>
        <w:t>. Eben diese werden aktuell mit neuestem High-Tech befü</w:t>
      </w:r>
      <w:r w:rsidR="00A050B5">
        <w:rPr>
          <w:rFonts w:asciiTheme="minorHAnsi" w:hAnsiTheme="minorHAnsi" w:cstheme="minorHAnsi"/>
          <w:b/>
        </w:rPr>
        <w:t>llt, wobei der Nachhaltigkeitsgedanke dabei selbstverständlich nicht aus den Augen verloren wird.</w:t>
      </w:r>
    </w:p>
    <w:p w:rsidR="00B40D9A" w:rsidRDefault="00B40D9A" w:rsidP="00BD26A7">
      <w:pPr>
        <w:spacing w:line="276" w:lineRule="auto"/>
        <w:rPr>
          <w:rFonts w:asciiTheme="minorHAnsi" w:hAnsiTheme="minorHAnsi" w:cstheme="minorHAnsi"/>
          <w:b/>
        </w:rPr>
      </w:pPr>
    </w:p>
    <w:p w:rsidR="0007261D" w:rsidRPr="00B40D9A" w:rsidRDefault="00B40D9A" w:rsidP="00BD26A7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Die millionenschwere Investition ist nun von weitem erkennbar. Die Gebäude stehen, die Fassaden sind fertiggestellt, die Flächen asphaltiert. Die Phase der Anlieferungen der </w:t>
      </w:r>
      <w:r w:rsidR="00257677">
        <w:rPr>
          <w:rFonts w:asciiTheme="minorHAnsi" w:hAnsiTheme="minorHAnsi" w:cstheme="minorHAnsi"/>
        </w:rPr>
        <w:t>neuesten High-Tech-Anlagen und -</w:t>
      </w:r>
      <w:r>
        <w:rPr>
          <w:rFonts w:asciiTheme="minorHAnsi" w:hAnsiTheme="minorHAnsi" w:cstheme="minorHAnsi"/>
        </w:rPr>
        <w:t xml:space="preserve">Maschinen hat begonnen, die Teams arbeiten nun bereits an der Installation, so dass die ersten Probeläufe bereits </w:t>
      </w:r>
      <w:r w:rsidR="00A050B5">
        <w:rPr>
          <w:rFonts w:asciiTheme="minorHAnsi" w:hAnsiTheme="minorHAnsi" w:cstheme="minorHAnsi"/>
        </w:rPr>
        <w:t>in den nächsten Wochen starten können: Unter anderem mit folgenden Maschinen/Anlagen:</w:t>
      </w:r>
    </w:p>
    <w:p w:rsidR="00A050B5" w:rsidRPr="006575AB" w:rsidRDefault="00A050B5" w:rsidP="00A050B5">
      <w:pPr>
        <w:pStyle w:val="Listenabsatz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6575AB">
        <w:rPr>
          <w:rFonts w:asciiTheme="minorHAnsi" w:hAnsiTheme="minorHAnsi" w:cstheme="minorHAnsi"/>
        </w:rPr>
        <w:t>Doppelbandsäge für effiziente Fertigung</w:t>
      </w:r>
    </w:p>
    <w:p w:rsidR="00A050B5" w:rsidRPr="00BD26A7" w:rsidRDefault="00A050B5" w:rsidP="00A050B5">
      <w:pPr>
        <w:pStyle w:val="Listenabsatz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BD26A7">
        <w:rPr>
          <w:rFonts w:asciiTheme="minorHAnsi" w:hAnsiTheme="minorHAnsi" w:cstheme="minorHAnsi"/>
        </w:rPr>
        <w:t xml:space="preserve">Hobelanlage für MDF und Massivholz </w:t>
      </w:r>
      <w:r>
        <w:rPr>
          <w:rFonts w:asciiTheme="minorHAnsi" w:hAnsiTheme="minorHAnsi" w:cstheme="minorHAnsi"/>
        </w:rPr>
        <w:t>mit</w:t>
      </w:r>
      <w:r w:rsidRPr="00BD26A7">
        <w:rPr>
          <w:rFonts w:asciiTheme="minorHAnsi" w:hAnsiTheme="minorHAnsi" w:cstheme="minorHAnsi"/>
        </w:rPr>
        <w:t xml:space="preserve"> 11 Spindel</w:t>
      </w:r>
      <w:r>
        <w:rPr>
          <w:rFonts w:asciiTheme="minorHAnsi" w:hAnsiTheme="minorHAnsi" w:cstheme="minorHAnsi"/>
        </w:rPr>
        <w:t>n</w:t>
      </w:r>
      <w:r w:rsidRPr="00BD26A7">
        <w:rPr>
          <w:rFonts w:asciiTheme="minorHAnsi" w:hAnsiTheme="minorHAnsi" w:cstheme="minorHAnsi"/>
        </w:rPr>
        <w:t xml:space="preserve"> zur optimalen Verarbeitung</w:t>
      </w:r>
    </w:p>
    <w:p w:rsidR="00A050B5" w:rsidRPr="00BD26A7" w:rsidRDefault="00A050B5" w:rsidP="00A050B5">
      <w:pPr>
        <w:pStyle w:val="Listenabsatz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Neue </w:t>
      </w:r>
      <w:r w:rsidR="00257677">
        <w:rPr>
          <w:rFonts w:asciiTheme="minorHAnsi" w:hAnsiTheme="minorHAnsi" w:cstheme="minorHAnsi"/>
        </w:rPr>
        <w:t>Ummantelungsanlage</w:t>
      </w:r>
    </w:p>
    <w:p w:rsidR="00A050B5" w:rsidRPr="00BD26A7" w:rsidRDefault="00A050B5" w:rsidP="00A050B5">
      <w:pPr>
        <w:pStyle w:val="Listenabsatz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Pr="00BD26A7">
        <w:rPr>
          <w:rFonts w:asciiTheme="minorHAnsi" w:hAnsiTheme="minorHAnsi" w:cstheme="minorHAnsi"/>
        </w:rPr>
        <w:t xml:space="preserve">utomatische </w:t>
      </w:r>
      <w:proofErr w:type="spellStart"/>
      <w:r w:rsidRPr="00BD26A7">
        <w:rPr>
          <w:rFonts w:asciiTheme="minorHAnsi" w:hAnsiTheme="minorHAnsi" w:cstheme="minorHAnsi"/>
        </w:rPr>
        <w:t>Zuschnittsäge</w:t>
      </w:r>
      <w:proofErr w:type="spellEnd"/>
    </w:p>
    <w:p w:rsidR="002422C2" w:rsidRPr="00BD26A7" w:rsidRDefault="00665655" w:rsidP="00BD26A7">
      <w:pPr>
        <w:pStyle w:val="Listenabsatz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BD26A7">
        <w:rPr>
          <w:rFonts w:asciiTheme="minorHAnsi" w:hAnsiTheme="minorHAnsi" w:cstheme="minorHAnsi"/>
        </w:rPr>
        <w:t>A</w:t>
      </w:r>
      <w:r w:rsidR="002422C2" w:rsidRPr="00BD26A7">
        <w:rPr>
          <w:rFonts w:asciiTheme="minorHAnsi" w:hAnsiTheme="minorHAnsi" w:cstheme="minorHAnsi"/>
        </w:rPr>
        <w:t>utomatische</w:t>
      </w:r>
      <w:r>
        <w:rPr>
          <w:rFonts w:asciiTheme="minorHAnsi" w:hAnsiTheme="minorHAnsi" w:cstheme="minorHAnsi"/>
        </w:rPr>
        <w:t xml:space="preserve"> Zuführung</w:t>
      </w:r>
      <w:r w:rsidR="002422C2" w:rsidRPr="00BD26A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von</w:t>
      </w:r>
      <w:r w:rsidR="002422C2" w:rsidRPr="00BD26A7">
        <w:rPr>
          <w:rFonts w:asciiTheme="minorHAnsi" w:hAnsiTheme="minorHAnsi" w:cstheme="minorHAnsi"/>
        </w:rPr>
        <w:t xml:space="preserve"> MDF/Massivholz mit </w:t>
      </w:r>
      <w:r w:rsidR="006575AB">
        <w:rPr>
          <w:rFonts w:asciiTheme="minorHAnsi" w:hAnsiTheme="minorHAnsi" w:cstheme="minorHAnsi"/>
        </w:rPr>
        <w:t>R</w:t>
      </w:r>
      <w:r w:rsidR="002422C2" w:rsidRPr="00BD26A7">
        <w:rPr>
          <w:rFonts w:asciiTheme="minorHAnsi" w:hAnsiTheme="minorHAnsi" w:cstheme="minorHAnsi"/>
        </w:rPr>
        <w:t>oboter</w:t>
      </w:r>
      <w:r w:rsidR="00A050B5">
        <w:rPr>
          <w:rFonts w:asciiTheme="minorHAnsi" w:hAnsiTheme="minorHAnsi" w:cstheme="minorHAnsi"/>
        </w:rPr>
        <w:t>n</w:t>
      </w:r>
      <w:r w:rsidR="002422C2" w:rsidRPr="00BD26A7">
        <w:rPr>
          <w:rFonts w:asciiTheme="minorHAnsi" w:hAnsiTheme="minorHAnsi" w:cstheme="minorHAnsi"/>
        </w:rPr>
        <w:t xml:space="preserve"> zur Vereinzelung</w:t>
      </w:r>
      <w:r w:rsidR="006575AB">
        <w:rPr>
          <w:rFonts w:asciiTheme="minorHAnsi" w:hAnsiTheme="minorHAnsi" w:cstheme="minorHAnsi"/>
        </w:rPr>
        <w:t xml:space="preserve"> der Platten/Bretter für</w:t>
      </w:r>
      <w:r w:rsidR="002422C2" w:rsidRPr="00BD26A7">
        <w:rPr>
          <w:rFonts w:asciiTheme="minorHAnsi" w:hAnsiTheme="minorHAnsi" w:cstheme="minorHAnsi"/>
        </w:rPr>
        <w:t xml:space="preserve"> </w:t>
      </w:r>
      <w:proofErr w:type="spellStart"/>
      <w:r w:rsidR="002422C2" w:rsidRPr="00BD26A7">
        <w:rPr>
          <w:rFonts w:asciiTheme="minorHAnsi" w:hAnsiTheme="minorHAnsi" w:cstheme="minorHAnsi"/>
        </w:rPr>
        <w:t>Zuschnittsäge</w:t>
      </w:r>
      <w:proofErr w:type="spellEnd"/>
      <w:r w:rsidR="002422C2" w:rsidRPr="00BD26A7">
        <w:rPr>
          <w:rFonts w:asciiTheme="minorHAnsi" w:hAnsiTheme="minorHAnsi" w:cstheme="minorHAnsi"/>
        </w:rPr>
        <w:t xml:space="preserve"> und Bandsäge</w:t>
      </w:r>
    </w:p>
    <w:p w:rsidR="002422C2" w:rsidRDefault="002422C2" w:rsidP="00BD26A7">
      <w:pPr>
        <w:pStyle w:val="Listenabsatz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6575AB">
        <w:rPr>
          <w:rFonts w:asciiTheme="minorHAnsi" w:hAnsiTheme="minorHAnsi" w:cstheme="minorHAnsi"/>
        </w:rPr>
        <w:t>Roboter zur automatische</w:t>
      </w:r>
      <w:r w:rsidR="000A16F3" w:rsidRPr="006575AB">
        <w:rPr>
          <w:rFonts w:asciiTheme="minorHAnsi" w:hAnsiTheme="minorHAnsi" w:cstheme="minorHAnsi"/>
        </w:rPr>
        <w:t>n</w:t>
      </w:r>
      <w:r w:rsidRPr="006575AB">
        <w:rPr>
          <w:rFonts w:asciiTheme="minorHAnsi" w:hAnsiTheme="minorHAnsi" w:cstheme="minorHAnsi"/>
        </w:rPr>
        <w:t xml:space="preserve"> </w:t>
      </w:r>
      <w:proofErr w:type="spellStart"/>
      <w:r w:rsidR="006575AB" w:rsidRPr="006575AB">
        <w:rPr>
          <w:rFonts w:asciiTheme="minorHAnsi" w:hAnsiTheme="minorHAnsi" w:cstheme="minorHAnsi"/>
        </w:rPr>
        <w:t>A</w:t>
      </w:r>
      <w:r w:rsidRPr="006575AB">
        <w:rPr>
          <w:rFonts w:asciiTheme="minorHAnsi" w:hAnsiTheme="minorHAnsi" w:cstheme="minorHAnsi"/>
        </w:rPr>
        <w:t>bstapelung</w:t>
      </w:r>
      <w:proofErr w:type="spellEnd"/>
      <w:r w:rsidR="006575AB" w:rsidRPr="006575AB">
        <w:rPr>
          <w:rFonts w:asciiTheme="minorHAnsi" w:hAnsiTheme="minorHAnsi" w:cstheme="minorHAnsi"/>
        </w:rPr>
        <w:t xml:space="preserve"> der gefertigten </w:t>
      </w:r>
      <w:r w:rsidR="006575AB">
        <w:rPr>
          <w:rFonts w:asciiTheme="minorHAnsi" w:hAnsiTheme="minorHAnsi" w:cstheme="minorHAnsi"/>
        </w:rPr>
        <w:t>Leisten-Bu</w:t>
      </w:r>
      <w:r w:rsidRPr="006575AB">
        <w:rPr>
          <w:rFonts w:asciiTheme="minorHAnsi" w:hAnsiTheme="minorHAnsi" w:cstheme="minorHAnsi"/>
        </w:rPr>
        <w:t xml:space="preserve">nde </w:t>
      </w:r>
      <w:r w:rsidR="006575AB" w:rsidRPr="006575AB">
        <w:rPr>
          <w:rFonts w:asciiTheme="minorHAnsi" w:hAnsiTheme="minorHAnsi" w:cstheme="minorHAnsi"/>
        </w:rPr>
        <w:t>(</w:t>
      </w:r>
      <w:r w:rsidR="00A050B5">
        <w:rPr>
          <w:rFonts w:asciiTheme="minorHAnsi" w:hAnsiTheme="minorHAnsi" w:cstheme="minorHAnsi"/>
        </w:rPr>
        <w:t xml:space="preserve">jetzt </w:t>
      </w:r>
      <w:r w:rsidRPr="006575AB">
        <w:rPr>
          <w:rFonts w:asciiTheme="minorHAnsi" w:hAnsiTheme="minorHAnsi" w:cstheme="minorHAnsi"/>
        </w:rPr>
        <w:t>bis zu 6</w:t>
      </w:r>
      <w:r w:rsidR="001866AB">
        <w:rPr>
          <w:rFonts w:asciiTheme="minorHAnsi" w:hAnsiTheme="minorHAnsi" w:cstheme="minorHAnsi"/>
        </w:rPr>
        <w:t xml:space="preserve"> </w:t>
      </w:r>
      <w:r w:rsidRPr="006575AB">
        <w:rPr>
          <w:rFonts w:asciiTheme="minorHAnsi" w:hAnsiTheme="minorHAnsi" w:cstheme="minorHAnsi"/>
        </w:rPr>
        <w:t xml:space="preserve">m </w:t>
      </w:r>
      <w:r w:rsidR="006575AB" w:rsidRPr="006575AB">
        <w:rPr>
          <w:rFonts w:asciiTheme="minorHAnsi" w:hAnsiTheme="minorHAnsi" w:cstheme="minorHAnsi"/>
        </w:rPr>
        <w:t>möglich)</w:t>
      </w:r>
    </w:p>
    <w:p w:rsidR="000C328C" w:rsidRPr="006575AB" w:rsidRDefault="000C328C" w:rsidP="00BD26A7">
      <w:pPr>
        <w:pStyle w:val="Listenabsatz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Lackieranlagen</w:t>
      </w:r>
    </w:p>
    <w:p w:rsidR="0024771D" w:rsidRPr="00BD26A7" w:rsidRDefault="0024771D" w:rsidP="00BD26A7">
      <w:pPr>
        <w:spacing w:line="276" w:lineRule="auto"/>
        <w:rPr>
          <w:rFonts w:asciiTheme="minorHAnsi" w:hAnsiTheme="minorHAnsi" w:cstheme="minorHAnsi"/>
        </w:rPr>
      </w:pPr>
    </w:p>
    <w:p w:rsidR="00B73970" w:rsidRPr="00BD26A7" w:rsidRDefault="00A050B5" w:rsidP="00BD26A7">
      <w:pPr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Cs/>
        </w:rPr>
        <w:t xml:space="preserve">Diese und weitere High-Tech-Anlagen stellen auch in Zukunft sicher, dass FN Neuhofer die Kunden mit </w:t>
      </w:r>
      <w:r w:rsidR="00B73970" w:rsidRPr="00BD26A7">
        <w:rPr>
          <w:rFonts w:asciiTheme="minorHAnsi" w:hAnsiTheme="minorHAnsi" w:cstheme="minorHAnsi"/>
          <w:bCs/>
        </w:rPr>
        <w:t>Produkte</w:t>
      </w:r>
      <w:r>
        <w:rPr>
          <w:rFonts w:asciiTheme="minorHAnsi" w:hAnsiTheme="minorHAnsi" w:cstheme="minorHAnsi"/>
          <w:bCs/>
        </w:rPr>
        <w:t xml:space="preserve">n in absoluter Top-Qualität und höchster Effizienz begeistert und damit gemeinsam mit diesen erfolgreich </w:t>
      </w:r>
      <w:proofErr w:type="gramStart"/>
      <w:r>
        <w:rPr>
          <w:rFonts w:asciiTheme="minorHAnsi" w:hAnsiTheme="minorHAnsi" w:cstheme="minorHAnsi"/>
          <w:bCs/>
        </w:rPr>
        <w:t>weiter wachsen</w:t>
      </w:r>
      <w:proofErr w:type="gramEnd"/>
      <w:r>
        <w:rPr>
          <w:rFonts w:asciiTheme="minorHAnsi" w:hAnsiTheme="minorHAnsi" w:cstheme="minorHAnsi"/>
          <w:bCs/>
        </w:rPr>
        <w:t xml:space="preserve"> wird.</w:t>
      </w:r>
    </w:p>
    <w:p w:rsidR="00B73970" w:rsidRPr="00BD26A7" w:rsidRDefault="00B73970" w:rsidP="00BD26A7">
      <w:pPr>
        <w:spacing w:line="276" w:lineRule="auto"/>
        <w:rPr>
          <w:rFonts w:asciiTheme="minorHAnsi" w:hAnsiTheme="minorHAnsi" w:cstheme="minorHAnsi"/>
          <w:b/>
          <w:bCs/>
        </w:rPr>
      </w:pPr>
    </w:p>
    <w:p w:rsidR="007C34C0" w:rsidRPr="00BD26A7" w:rsidRDefault="00BE75A4" w:rsidP="00BD26A7">
      <w:pPr>
        <w:spacing w:line="276" w:lineRule="auto"/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  <w:r w:rsidRPr="00BD26A7">
        <w:rPr>
          <w:rFonts w:asciiTheme="minorHAnsi" w:hAnsiTheme="minorHAnsi" w:cstheme="minorHAnsi"/>
          <w:b/>
          <w:bCs/>
          <w:color w:val="008000"/>
          <w:sz w:val="28"/>
          <w:szCs w:val="28"/>
        </w:rPr>
        <w:t>Gelebte Nachhaltigkeit</w:t>
      </w:r>
    </w:p>
    <w:p w:rsidR="00811E6E" w:rsidRPr="00BD26A7" w:rsidRDefault="00811E6E" w:rsidP="00BD26A7">
      <w:pPr>
        <w:spacing w:line="276" w:lineRule="auto"/>
        <w:rPr>
          <w:rFonts w:asciiTheme="minorHAnsi" w:hAnsiTheme="minorHAnsi" w:cstheme="minorHAnsi"/>
          <w:bCs/>
        </w:rPr>
      </w:pPr>
      <w:r w:rsidRPr="00BD26A7">
        <w:rPr>
          <w:rFonts w:asciiTheme="minorHAnsi" w:hAnsiTheme="minorHAnsi" w:cstheme="minorHAnsi"/>
          <w:bCs/>
        </w:rPr>
        <w:t>Nachhaltiges Handeln ist in der Unternehmensgeschichte von FN Neuhofer tief verwurzelt. Dabei versteht das Familienunternehmen Nachhaltigkeit immer als gleichberechtigte und gleichzeitige Umsetzung umweltbe</w:t>
      </w:r>
      <w:r w:rsidR="00073F7D" w:rsidRPr="00BD26A7">
        <w:rPr>
          <w:rFonts w:asciiTheme="minorHAnsi" w:hAnsiTheme="minorHAnsi" w:cstheme="minorHAnsi"/>
          <w:bCs/>
        </w:rPr>
        <w:t>zogener, sozialer und wirtschaftl</w:t>
      </w:r>
      <w:r w:rsidRPr="00BD26A7">
        <w:rPr>
          <w:rFonts w:asciiTheme="minorHAnsi" w:hAnsiTheme="minorHAnsi" w:cstheme="minorHAnsi"/>
          <w:bCs/>
        </w:rPr>
        <w:t>icher Zielsetzungen. Das b</w:t>
      </w:r>
      <w:r w:rsidR="00DC7B75" w:rsidRPr="00BD26A7">
        <w:rPr>
          <w:rFonts w:asciiTheme="minorHAnsi" w:hAnsiTheme="minorHAnsi" w:cstheme="minorHAnsi"/>
          <w:bCs/>
        </w:rPr>
        <w:t xml:space="preserve">einhaltet die umweltfreundliche, ressourcenschonende Produktion und die Entwicklung </w:t>
      </w:r>
      <w:r w:rsidR="00F40968" w:rsidRPr="00BD26A7">
        <w:rPr>
          <w:rFonts w:asciiTheme="minorHAnsi" w:hAnsiTheme="minorHAnsi" w:cstheme="minorHAnsi"/>
          <w:bCs/>
        </w:rPr>
        <w:t xml:space="preserve">möglichst </w:t>
      </w:r>
      <w:r w:rsidR="00DC7B75" w:rsidRPr="00BD26A7">
        <w:rPr>
          <w:rFonts w:asciiTheme="minorHAnsi" w:hAnsiTheme="minorHAnsi" w:cstheme="minorHAnsi"/>
          <w:bCs/>
        </w:rPr>
        <w:t>emissionsarmer Produkte und Lösungen</w:t>
      </w:r>
      <w:r w:rsidR="00A050B5">
        <w:rPr>
          <w:rFonts w:asciiTheme="minorHAnsi" w:hAnsiTheme="minorHAnsi" w:cstheme="minorHAnsi"/>
          <w:bCs/>
        </w:rPr>
        <w:t xml:space="preserve"> und bedeutet</w:t>
      </w:r>
      <w:r w:rsidR="00DC7B75" w:rsidRPr="00BD26A7">
        <w:rPr>
          <w:rFonts w:asciiTheme="minorHAnsi" w:hAnsiTheme="minorHAnsi" w:cstheme="minorHAnsi"/>
          <w:bCs/>
        </w:rPr>
        <w:t xml:space="preserve"> effiziente und kostenbewusste Prozesse entlang der gesamten Wer</w:t>
      </w:r>
      <w:r w:rsidR="00073F7D" w:rsidRPr="00BD26A7">
        <w:rPr>
          <w:rFonts w:asciiTheme="minorHAnsi" w:hAnsiTheme="minorHAnsi" w:cstheme="minorHAnsi"/>
          <w:bCs/>
        </w:rPr>
        <w:t>t</w:t>
      </w:r>
      <w:r w:rsidR="00DC7B75" w:rsidRPr="00BD26A7">
        <w:rPr>
          <w:rFonts w:asciiTheme="minorHAnsi" w:hAnsiTheme="minorHAnsi" w:cstheme="minorHAnsi"/>
          <w:bCs/>
        </w:rPr>
        <w:t xml:space="preserve">schöpfungskette. </w:t>
      </w:r>
    </w:p>
    <w:p w:rsidR="00DC7B75" w:rsidRDefault="00DC7B75" w:rsidP="00BD26A7">
      <w:pPr>
        <w:spacing w:line="276" w:lineRule="auto"/>
        <w:rPr>
          <w:rFonts w:asciiTheme="minorHAnsi" w:hAnsiTheme="minorHAnsi" w:cstheme="minorHAnsi"/>
          <w:bCs/>
        </w:rPr>
      </w:pPr>
    </w:p>
    <w:p w:rsidR="009A3907" w:rsidRDefault="007B0D66" w:rsidP="009A3907">
      <w:pPr>
        <w:spacing w:line="276" w:lineRule="auto"/>
        <w:rPr>
          <w:rFonts w:asciiTheme="minorHAnsi" w:hAnsiTheme="minorHAnsi" w:cstheme="minorHAnsi"/>
          <w:bCs/>
        </w:rPr>
      </w:pPr>
      <w:r w:rsidRPr="00BD26A7">
        <w:rPr>
          <w:rFonts w:asciiTheme="minorHAnsi" w:hAnsiTheme="minorHAnsi" w:cstheme="minorHAnsi"/>
          <w:bCs/>
        </w:rPr>
        <w:t xml:space="preserve">„Für uns ist es selbstverständlich, verantwortungsvoll mit </w:t>
      </w:r>
      <w:r w:rsidR="00A050B5">
        <w:rPr>
          <w:rFonts w:asciiTheme="minorHAnsi" w:hAnsiTheme="minorHAnsi" w:cstheme="minorHAnsi"/>
          <w:bCs/>
        </w:rPr>
        <w:t xml:space="preserve">den Ressourcen und unserer </w:t>
      </w:r>
      <w:r w:rsidRPr="00BD26A7">
        <w:rPr>
          <w:rFonts w:asciiTheme="minorHAnsi" w:hAnsiTheme="minorHAnsi" w:cstheme="minorHAnsi"/>
          <w:bCs/>
        </w:rPr>
        <w:t>Umwelt umzugehen: Das fängt beim Einkauf an – hier setzen wir bei MDF und diversen Hölzern auf eine zertifizierte Herkunft (PEFC, FSC</w:t>
      </w:r>
      <w:r w:rsidR="00A050B5">
        <w:rPr>
          <w:rFonts w:asciiTheme="minorHAnsi" w:hAnsiTheme="minorHAnsi" w:cstheme="minorHAnsi"/>
          <w:bCs/>
        </w:rPr>
        <w:t>) und prüfen d</w:t>
      </w:r>
      <w:r w:rsidR="009A3907">
        <w:rPr>
          <w:rFonts w:asciiTheme="minorHAnsi" w:hAnsiTheme="minorHAnsi" w:cstheme="minorHAnsi"/>
          <w:bCs/>
        </w:rPr>
        <w:t>arüber hinaus</w:t>
      </w:r>
      <w:r w:rsidR="00A050B5">
        <w:rPr>
          <w:rFonts w:asciiTheme="minorHAnsi" w:hAnsiTheme="minorHAnsi" w:cstheme="minorHAnsi"/>
          <w:bCs/>
        </w:rPr>
        <w:t xml:space="preserve"> in der Produktentwicklung </w:t>
      </w:r>
      <w:r w:rsidR="00E45971">
        <w:rPr>
          <w:rFonts w:asciiTheme="minorHAnsi" w:hAnsiTheme="minorHAnsi" w:cstheme="minorHAnsi"/>
          <w:bCs/>
          <w:lang w:val="de-AT"/>
        </w:rPr>
        <w:t>ständig Möglichkeiten</w:t>
      </w:r>
      <w:r w:rsidR="009A3907" w:rsidRPr="009A3907">
        <w:rPr>
          <w:rFonts w:asciiTheme="minorHAnsi" w:hAnsiTheme="minorHAnsi" w:cstheme="minorHAnsi"/>
          <w:bCs/>
          <w:lang w:val="de-AT"/>
        </w:rPr>
        <w:t xml:space="preserve">, die nach dem </w:t>
      </w:r>
      <w:proofErr w:type="spellStart"/>
      <w:r w:rsidR="009A3907" w:rsidRPr="009A3907">
        <w:rPr>
          <w:rFonts w:asciiTheme="minorHAnsi" w:hAnsiTheme="minorHAnsi" w:cstheme="minorHAnsi"/>
          <w:bCs/>
          <w:lang w:val="de-AT"/>
        </w:rPr>
        <w:t>Cradle</w:t>
      </w:r>
      <w:proofErr w:type="spellEnd"/>
      <w:r w:rsidR="009A3907" w:rsidRPr="009A3907">
        <w:rPr>
          <w:rFonts w:asciiTheme="minorHAnsi" w:hAnsiTheme="minorHAnsi" w:cstheme="minorHAnsi"/>
          <w:bCs/>
          <w:lang w:val="de-AT"/>
        </w:rPr>
        <w:t xml:space="preserve"> </w:t>
      </w:r>
      <w:proofErr w:type="spellStart"/>
      <w:r w:rsidR="009A3907" w:rsidRPr="009A3907">
        <w:rPr>
          <w:rFonts w:asciiTheme="minorHAnsi" w:hAnsiTheme="minorHAnsi" w:cstheme="minorHAnsi"/>
          <w:bCs/>
          <w:lang w:val="de-AT"/>
        </w:rPr>
        <w:t>to</w:t>
      </w:r>
      <w:proofErr w:type="spellEnd"/>
      <w:r w:rsidR="009A3907" w:rsidRPr="009A3907">
        <w:rPr>
          <w:rFonts w:asciiTheme="minorHAnsi" w:hAnsiTheme="minorHAnsi" w:cstheme="minorHAnsi"/>
          <w:bCs/>
          <w:lang w:val="de-AT"/>
        </w:rPr>
        <w:t xml:space="preserve"> </w:t>
      </w:r>
      <w:proofErr w:type="spellStart"/>
      <w:r w:rsidR="009A3907" w:rsidRPr="009A3907">
        <w:rPr>
          <w:rFonts w:asciiTheme="minorHAnsi" w:hAnsiTheme="minorHAnsi" w:cstheme="minorHAnsi"/>
          <w:bCs/>
          <w:lang w:val="de-AT"/>
        </w:rPr>
        <w:t>Cradle</w:t>
      </w:r>
      <w:proofErr w:type="spellEnd"/>
      <w:r w:rsidR="009A3907" w:rsidRPr="009A3907">
        <w:rPr>
          <w:rFonts w:asciiTheme="minorHAnsi" w:hAnsiTheme="minorHAnsi" w:cstheme="minorHAnsi"/>
          <w:bCs/>
          <w:lang w:val="de-AT"/>
        </w:rPr>
        <w:t xml:space="preserve"> </w:t>
      </w:r>
      <w:r w:rsidR="009A3907">
        <w:rPr>
          <w:rFonts w:asciiTheme="minorHAnsi" w:hAnsiTheme="minorHAnsi" w:cstheme="minorHAnsi"/>
          <w:bCs/>
          <w:lang w:val="de-AT"/>
        </w:rPr>
        <w:t xml:space="preserve">Prinzip funktionieren“, </w:t>
      </w:r>
      <w:r w:rsidR="009A3907" w:rsidRPr="00BD26A7">
        <w:rPr>
          <w:rFonts w:asciiTheme="minorHAnsi" w:hAnsiTheme="minorHAnsi" w:cstheme="minorHAnsi"/>
          <w:bCs/>
        </w:rPr>
        <w:t xml:space="preserve">so </w:t>
      </w:r>
      <w:r w:rsidR="00E45971">
        <w:rPr>
          <w:rFonts w:asciiTheme="minorHAnsi" w:hAnsiTheme="minorHAnsi" w:cstheme="minorHAnsi"/>
          <w:bCs/>
        </w:rPr>
        <w:t>Eigentümer und</w:t>
      </w:r>
      <w:r w:rsidR="009A3907" w:rsidRPr="00BD26A7">
        <w:rPr>
          <w:rFonts w:asciiTheme="minorHAnsi" w:hAnsiTheme="minorHAnsi" w:cstheme="minorHAnsi"/>
          <w:bCs/>
        </w:rPr>
        <w:t xml:space="preserve"> Geschäftsführer Franz Neuhofer.</w:t>
      </w:r>
    </w:p>
    <w:p w:rsidR="00A1531F" w:rsidRPr="00A1531F" w:rsidRDefault="00A1531F">
      <w:pPr>
        <w:spacing w:after="200" w:line="276" w:lineRule="auto"/>
        <w:rPr>
          <w:rFonts w:asciiTheme="minorHAnsi" w:hAnsiTheme="minorHAnsi" w:cstheme="minorHAnsi"/>
          <w:color w:val="353838"/>
        </w:rPr>
      </w:pPr>
    </w:p>
    <w:p w:rsidR="00A1531F" w:rsidRDefault="00A1531F">
      <w:pPr>
        <w:spacing w:after="200" w:line="276" w:lineRule="auto"/>
        <w:rPr>
          <w:rFonts w:asciiTheme="minorHAnsi" w:hAnsiTheme="minorHAnsi" w:cstheme="minorHAnsi"/>
          <w:color w:val="353838"/>
        </w:rPr>
      </w:pPr>
    </w:p>
    <w:p w:rsidR="00A1531F" w:rsidRDefault="00A1531F">
      <w:pPr>
        <w:spacing w:after="200" w:line="276" w:lineRule="auto"/>
        <w:rPr>
          <w:rFonts w:asciiTheme="minorHAnsi" w:hAnsiTheme="minorHAnsi" w:cstheme="minorHAnsi"/>
          <w:color w:val="353838"/>
        </w:rPr>
      </w:pPr>
    </w:p>
    <w:p w:rsidR="00F6797B" w:rsidRPr="00A1531F" w:rsidRDefault="00F6797B">
      <w:pPr>
        <w:spacing w:after="200" w:line="276" w:lineRule="auto"/>
        <w:rPr>
          <w:rFonts w:asciiTheme="minorHAnsi" w:hAnsiTheme="minorHAnsi" w:cstheme="minorHAnsi"/>
          <w:bCs/>
        </w:rPr>
      </w:pPr>
      <w:r w:rsidRPr="00A1531F">
        <w:rPr>
          <w:rFonts w:asciiTheme="minorHAnsi" w:hAnsiTheme="minorHAnsi" w:cstheme="minorHAnsi"/>
          <w:color w:val="353838"/>
        </w:rPr>
        <w:t xml:space="preserve">Aber auch die soziale Komponente der Nachhaltigkeit wird bei FN </w:t>
      </w:r>
      <w:proofErr w:type="spellStart"/>
      <w:r w:rsidRPr="00A1531F">
        <w:rPr>
          <w:rFonts w:asciiTheme="minorHAnsi" w:hAnsiTheme="minorHAnsi" w:cstheme="minorHAnsi"/>
          <w:color w:val="353838"/>
        </w:rPr>
        <w:t>Neuhofer</w:t>
      </w:r>
      <w:proofErr w:type="spellEnd"/>
      <w:r w:rsidRPr="00A1531F">
        <w:rPr>
          <w:rFonts w:asciiTheme="minorHAnsi" w:hAnsiTheme="minorHAnsi" w:cstheme="minorHAnsi"/>
          <w:color w:val="353838"/>
        </w:rPr>
        <w:t xml:space="preserve"> verfolgt, denn langfristige Beziehungen zu Geschäftspartnern und Mitarbeitern sind dem Familienunternehmen sehr wichtig.</w:t>
      </w:r>
    </w:p>
    <w:p w:rsidR="009A3907" w:rsidRDefault="009A3907" w:rsidP="009A3907">
      <w:pPr>
        <w:spacing w:line="276" w:lineRule="auto"/>
        <w:rPr>
          <w:rFonts w:asciiTheme="minorHAnsi" w:hAnsiTheme="minorHAnsi" w:cstheme="minorHAnsi"/>
          <w:bCs/>
        </w:rPr>
      </w:pPr>
    </w:p>
    <w:p w:rsidR="009A3907" w:rsidRPr="009A3907" w:rsidRDefault="00A1531F" w:rsidP="00526E90">
      <w:pPr>
        <w:rPr>
          <w:rFonts w:asciiTheme="minorHAnsi" w:hAnsiTheme="minorHAnsi" w:cstheme="minorHAnsi"/>
          <w:bCs/>
          <w:lang w:val="de-AT"/>
        </w:rPr>
      </w:pPr>
      <w:r>
        <w:rPr>
          <w:rFonts w:asciiTheme="minorHAnsi" w:hAnsiTheme="minorHAnsi" w:cstheme="minorHAnsi"/>
          <w:bCs/>
        </w:rPr>
        <w:t xml:space="preserve">Darüber hinaus </w:t>
      </w:r>
      <w:r w:rsidR="00E45971">
        <w:rPr>
          <w:rFonts w:asciiTheme="minorHAnsi" w:hAnsiTheme="minorHAnsi" w:cstheme="minorHAnsi"/>
          <w:bCs/>
        </w:rPr>
        <w:t>wird</w:t>
      </w:r>
      <w:r w:rsidR="009A3907">
        <w:rPr>
          <w:rFonts w:asciiTheme="minorHAnsi" w:hAnsiTheme="minorHAnsi" w:cstheme="minorHAnsi"/>
          <w:bCs/>
        </w:rPr>
        <w:t xml:space="preserve"> auf eine </w:t>
      </w:r>
      <w:r w:rsidR="009A3907" w:rsidRPr="009A3907">
        <w:rPr>
          <w:rFonts w:asciiTheme="minorHAnsi" w:hAnsiTheme="minorHAnsi" w:cstheme="minorHAnsi"/>
          <w:bCs/>
        </w:rPr>
        <w:t>n</w:t>
      </w:r>
      <w:proofErr w:type="spellStart"/>
      <w:r w:rsidR="009A3907" w:rsidRPr="009A3907">
        <w:rPr>
          <w:rFonts w:asciiTheme="minorHAnsi" w:hAnsiTheme="minorHAnsi" w:cstheme="minorHAnsi"/>
          <w:bCs/>
          <w:lang w:val="de-AT"/>
        </w:rPr>
        <w:t>achhaltige</w:t>
      </w:r>
      <w:proofErr w:type="spellEnd"/>
      <w:r w:rsidR="009A3907" w:rsidRPr="009A3907">
        <w:rPr>
          <w:rFonts w:asciiTheme="minorHAnsi" w:hAnsiTheme="minorHAnsi" w:cstheme="minorHAnsi"/>
          <w:bCs/>
          <w:lang w:val="de-AT"/>
        </w:rPr>
        <w:t xml:space="preserve"> Verpackung</w:t>
      </w:r>
      <w:r w:rsidR="00526E90">
        <w:rPr>
          <w:rFonts w:asciiTheme="minorHAnsi" w:hAnsiTheme="minorHAnsi" w:cstheme="minorHAnsi"/>
          <w:bCs/>
          <w:lang w:val="de-AT"/>
        </w:rPr>
        <w:t xml:space="preserve"> geachtet</w:t>
      </w:r>
      <w:r w:rsidR="009A3907">
        <w:rPr>
          <w:rFonts w:asciiTheme="minorHAnsi" w:hAnsiTheme="minorHAnsi" w:cstheme="minorHAnsi"/>
          <w:bCs/>
          <w:lang w:val="de-AT"/>
        </w:rPr>
        <w:t xml:space="preserve">: </w:t>
      </w:r>
    </w:p>
    <w:p w:rsidR="009A3907" w:rsidRPr="00526E90" w:rsidRDefault="009A3907" w:rsidP="00526E90">
      <w:pPr>
        <w:rPr>
          <w:rFonts w:asciiTheme="minorHAnsi" w:hAnsiTheme="minorHAnsi" w:cstheme="minorHAnsi"/>
          <w:bCs/>
          <w:lang w:val="de-AT"/>
        </w:rPr>
      </w:pPr>
    </w:p>
    <w:p w:rsidR="009A3907" w:rsidRPr="00526E90" w:rsidRDefault="009A3907" w:rsidP="00526E90">
      <w:pPr>
        <w:numPr>
          <w:ilvl w:val="0"/>
          <w:numId w:val="16"/>
        </w:numPr>
        <w:rPr>
          <w:rFonts w:asciiTheme="minorHAnsi" w:hAnsiTheme="minorHAnsi" w:cstheme="minorHAnsi"/>
          <w:bCs/>
          <w:lang w:val="de-AT"/>
        </w:rPr>
      </w:pPr>
      <w:r w:rsidRPr="00526E90">
        <w:rPr>
          <w:rFonts w:asciiTheme="minorHAnsi" w:hAnsiTheme="minorHAnsi" w:cstheme="minorHAnsi"/>
          <w:bCs/>
          <w:lang w:val="de-AT"/>
        </w:rPr>
        <w:t xml:space="preserve">Es werden ausschließlich </w:t>
      </w:r>
      <w:proofErr w:type="spellStart"/>
      <w:r w:rsidRPr="00526E90">
        <w:rPr>
          <w:rFonts w:asciiTheme="minorHAnsi" w:hAnsiTheme="minorHAnsi" w:cstheme="minorHAnsi"/>
          <w:bCs/>
          <w:lang w:val="de-AT"/>
        </w:rPr>
        <w:t>recyclebare</w:t>
      </w:r>
      <w:proofErr w:type="spellEnd"/>
      <w:r w:rsidRPr="00526E90">
        <w:rPr>
          <w:rFonts w:asciiTheme="minorHAnsi" w:hAnsiTheme="minorHAnsi" w:cstheme="minorHAnsi"/>
          <w:bCs/>
          <w:lang w:val="de-AT"/>
        </w:rPr>
        <w:t xml:space="preserve"> Verpackungsmaterialie</w:t>
      </w:r>
      <w:r w:rsidR="00E45971">
        <w:rPr>
          <w:rFonts w:asciiTheme="minorHAnsi" w:hAnsiTheme="minorHAnsi" w:cstheme="minorHAnsi"/>
          <w:bCs/>
          <w:lang w:val="de-AT"/>
        </w:rPr>
        <w:t>n (PE, Papier/Karton) verwendet</w:t>
      </w:r>
      <w:r w:rsidRPr="00526E90">
        <w:rPr>
          <w:rFonts w:asciiTheme="minorHAnsi" w:hAnsiTheme="minorHAnsi" w:cstheme="minorHAnsi"/>
          <w:bCs/>
          <w:lang w:val="de-AT"/>
        </w:rPr>
        <w:t xml:space="preserve"> </w:t>
      </w:r>
    </w:p>
    <w:p w:rsidR="009A3907" w:rsidRPr="00526E90" w:rsidRDefault="00E45971" w:rsidP="00526E90">
      <w:pPr>
        <w:numPr>
          <w:ilvl w:val="0"/>
          <w:numId w:val="16"/>
        </w:numPr>
        <w:spacing w:line="276" w:lineRule="auto"/>
        <w:rPr>
          <w:rFonts w:asciiTheme="minorHAnsi" w:hAnsiTheme="minorHAnsi" w:cstheme="minorHAnsi"/>
          <w:bCs/>
          <w:lang w:val="de-AT"/>
        </w:rPr>
      </w:pPr>
      <w:r>
        <w:rPr>
          <w:rFonts w:asciiTheme="minorHAnsi" w:hAnsiTheme="minorHAnsi" w:cstheme="minorHAnsi"/>
          <w:bCs/>
          <w:lang w:val="de-AT"/>
        </w:rPr>
        <w:t xml:space="preserve">Zur Müllreduzierung wurde </w:t>
      </w:r>
      <w:r w:rsidR="00DB5B2D" w:rsidRPr="00526E90">
        <w:rPr>
          <w:rFonts w:asciiTheme="minorHAnsi" w:hAnsiTheme="minorHAnsi" w:cstheme="minorHAnsi"/>
          <w:bCs/>
          <w:lang w:val="de-AT"/>
        </w:rPr>
        <w:t xml:space="preserve">bereits die </w:t>
      </w:r>
      <w:r w:rsidR="009A3907" w:rsidRPr="00526E90">
        <w:rPr>
          <w:rFonts w:asciiTheme="minorHAnsi" w:hAnsiTheme="minorHAnsi" w:cstheme="minorHAnsi"/>
          <w:bCs/>
          <w:lang w:val="de-AT"/>
        </w:rPr>
        <w:t xml:space="preserve">Stärke der Verpackungsfolien (PE) </w:t>
      </w:r>
      <w:r w:rsidR="00DB5B2D" w:rsidRPr="00526E90">
        <w:rPr>
          <w:rFonts w:asciiTheme="minorHAnsi" w:hAnsiTheme="minorHAnsi" w:cstheme="minorHAnsi"/>
          <w:bCs/>
          <w:lang w:val="de-AT"/>
        </w:rPr>
        <w:t xml:space="preserve">verringert und </w:t>
      </w:r>
      <w:r>
        <w:rPr>
          <w:rFonts w:asciiTheme="minorHAnsi" w:hAnsiTheme="minorHAnsi" w:cstheme="minorHAnsi"/>
          <w:bCs/>
          <w:lang w:val="de-AT"/>
        </w:rPr>
        <w:t xml:space="preserve">die Verpackung </w:t>
      </w:r>
      <w:r w:rsidR="00DB5B2D" w:rsidRPr="00526E90">
        <w:rPr>
          <w:rFonts w:asciiTheme="minorHAnsi" w:hAnsiTheme="minorHAnsi" w:cstheme="minorHAnsi"/>
          <w:bCs/>
          <w:lang w:val="de-AT"/>
        </w:rPr>
        <w:t xml:space="preserve">bei </w:t>
      </w:r>
      <w:r w:rsidR="009A3907" w:rsidRPr="00526E90">
        <w:rPr>
          <w:rFonts w:asciiTheme="minorHAnsi" w:hAnsiTheme="minorHAnsi" w:cstheme="minorHAnsi"/>
          <w:bCs/>
          <w:lang w:val="de-AT"/>
        </w:rPr>
        <w:t xml:space="preserve">Massivholzleisten </w:t>
      </w:r>
      <w:r>
        <w:rPr>
          <w:rFonts w:asciiTheme="minorHAnsi" w:hAnsiTheme="minorHAnsi" w:cstheme="minorHAnsi"/>
          <w:bCs/>
          <w:lang w:val="de-AT"/>
        </w:rPr>
        <w:t>so umgesetzt, dass mit weniger Folien gleicher Schutz und Funktion gegeben ist</w:t>
      </w:r>
    </w:p>
    <w:p w:rsidR="009A3907" w:rsidRPr="00526E90" w:rsidRDefault="00DB5B2D" w:rsidP="00526E90">
      <w:pPr>
        <w:numPr>
          <w:ilvl w:val="0"/>
          <w:numId w:val="16"/>
        </w:numPr>
        <w:spacing w:line="276" w:lineRule="auto"/>
        <w:rPr>
          <w:rFonts w:asciiTheme="minorHAnsi" w:hAnsiTheme="minorHAnsi" w:cstheme="minorHAnsi"/>
          <w:bCs/>
          <w:lang w:val="de-AT"/>
        </w:rPr>
      </w:pPr>
      <w:r w:rsidRPr="00526E90">
        <w:rPr>
          <w:rFonts w:asciiTheme="minorHAnsi" w:hAnsiTheme="minorHAnsi" w:cstheme="minorHAnsi"/>
          <w:bCs/>
          <w:lang w:val="de-AT"/>
        </w:rPr>
        <w:t xml:space="preserve">Die </w:t>
      </w:r>
      <w:r w:rsidR="009A3907" w:rsidRPr="00526E90">
        <w:rPr>
          <w:rFonts w:asciiTheme="minorHAnsi" w:hAnsiTheme="minorHAnsi" w:cstheme="minorHAnsi"/>
          <w:bCs/>
          <w:lang w:val="de-AT"/>
        </w:rPr>
        <w:t xml:space="preserve">Verpackung </w:t>
      </w:r>
      <w:r w:rsidRPr="00526E90">
        <w:rPr>
          <w:rFonts w:asciiTheme="minorHAnsi" w:hAnsiTheme="minorHAnsi" w:cstheme="minorHAnsi"/>
          <w:bCs/>
          <w:lang w:val="de-AT"/>
        </w:rPr>
        <w:t xml:space="preserve">von </w:t>
      </w:r>
      <w:r w:rsidR="009A3907" w:rsidRPr="00526E90">
        <w:rPr>
          <w:rFonts w:asciiTheme="minorHAnsi" w:hAnsiTheme="minorHAnsi" w:cstheme="minorHAnsi"/>
          <w:bCs/>
          <w:lang w:val="de-AT"/>
        </w:rPr>
        <w:t>Altholz wurde bereits</w:t>
      </w:r>
      <w:r w:rsidR="00E45971">
        <w:rPr>
          <w:rFonts w:asciiTheme="minorHAnsi" w:hAnsiTheme="minorHAnsi" w:cstheme="minorHAnsi"/>
          <w:bCs/>
          <w:lang w:val="de-AT"/>
        </w:rPr>
        <w:t xml:space="preserve"> – in Abstimmung mit unseren Kunden -</w:t>
      </w:r>
      <w:r w:rsidR="009A3907" w:rsidRPr="00526E90">
        <w:rPr>
          <w:rFonts w:asciiTheme="minorHAnsi" w:hAnsiTheme="minorHAnsi" w:cstheme="minorHAnsi"/>
          <w:bCs/>
          <w:lang w:val="de-AT"/>
        </w:rPr>
        <w:t xml:space="preserve"> von geschr</w:t>
      </w:r>
      <w:r w:rsidR="00E45971">
        <w:rPr>
          <w:rFonts w:asciiTheme="minorHAnsi" w:hAnsiTheme="minorHAnsi" w:cstheme="minorHAnsi"/>
          <w:bCs/>
          <w:lang w:val="de-AT"/>
        </w:rPr>
        <w:t>umpft auf unverpackt umgestellt</w:t>
      </w:r>
    </w:p>
    <w:p w:rsidR="009A3907" w:rsidRPr="00526E90" w:rsidRDefault="009A3907" w:rsidP="00526E90">
      <w:pPr>
        <w:numPr>
          <w:ilvl w:val="0"/>
          <w:numId w:val="16"/>
        </w:numPr>
        <w:spacing w:line="276" w:lineRule="auto"/>
        <w:rPr>
          <w:rFonts w:asciiTheme="minorHAnsi" w:hAnsiTheme="minorHAnsi" w:cstheme="minorHAnsi"/>
          <w:bCs/>
          <w:lang w:val="de-AT"/>
        </w:rPr>
      </w:pPr>
      <w:r w:rsidRPr="00526E90">
        <w:rPr>
          <w:rFonts w:asciiTheme="minorHAnsi" w:hAnsiTheme="minorHAnsi" w:cstheme="minorHAnsi"/>
          <w:bCs/>
          <w:lang w:val="de-AT"/>
        </w:rPr>
        <w:t>In d</w:t>
      </w:r>
      <w:r w:rsidR="00E45971">
        <w:rPr>
          <w:rFonts w:asciiTheme="minorHAnsi" w:hAnsiTheme="minorHAnsi" w:cstheme="minorHAnsi"/>
          <w:bCs/>
          <w:lang w:val="de-AT"/>
        </w:rPr>
        <w:t xml:space="preserve">er Recherche für </w:t>
      </w:r>
      <w:r w:rsidRPr="00526E90">
        <w:rPr>
          <w:rFonts w:asciiTheme="minorHAnsi" w:hAnsiTheme="minorHAnsi" w:cstheme="minorHAnsi"/>
          <w:bCs/>
          <w:lang w:val="de-AT"/>
        </w:rPr>
        <w:t>alt</w:t>
      </w:r>
      <w:r w:rsidR="00E45971">
        <w:rPr>
          <w:rFonts w:asciiTheme="minorHAnsi" w:hAnsiTheme="minorHAnsi" w:cstheme="minorHAnsi"/>
          <w:bCs/>
          <w:lang w:val="de-AT"/>
        </w:rPr>
        <w:t>ernative Verpackungsmaterialien wurden bereits T</w:t>
      </w:r>
      <w:r w:rsidRPr="00526E90">
        <w:rPr>
          <w:rFonts w:asciiTheme="minorHAnsi" w:hAnsiTheme="minorHAnsi" w:cstheme="minorHAnsi"/>
          <w:bCs/>
          <w:lang w:val="de-AT"/>
        </w:rPr>
        <w:t>ests mit biobasie</w:t>
      </w:r>
      <w:r w:rsidR="00E45971">
        <w:rPr>
          <w:rFonts w:asciiTheme="minorHAnsi" w:hAnsiTheme="minorHAnsi" w:cstheme="minorHAnsi"/>
          <w:bCs/>
          <w:lang w:val="de-AT"/>
        </w:rPr>
        <w:t>rten Kunststoffen durchgeführt. Hier erwarten wir eine Weiterentwicklung hinsichtlich der Kompostierung – erst dann</w:t>
      </w:r>
      <w:r w:rsidR="00E502A5">
        <w:rPr>
          <w:rFonts w:asciiTheme="minorHAnsi" w:hAnsiTheme="minorHAnsi" w:cstheme="minorHAnsi"/>
          <w:bCs/>
          <w:lang w:val="de-AT"/>
        </w:rPr>
        <w:t xml:space="preserve"> sind diese eine sinnvolle Wahl</w:t>
      </w:r>
    </w:p>
    <w:p w:rsidR="009A3907" w:rsidRPr="00526E90" w:rsidRDefault="00E45971" w:rsidP="00526E90">
      <w:pPr>
        <w:numPr>
          <w:ilvl w:val="0"/>
          <w:numId w:val="16"/>
        </w:numPr>
        <w:spacing w:line="276" w:lineRule="auto"/>
        <w:rPr>
          <w:rFonts w:asciiTheme="minorHAnsi" w:hAnsiTheme="minorHAnsi" w:cstheme="minorHAnsi"/>
          <w:bCs/>
          <w:lang w:val="de-AT"/>
        </w:rPr>
      </w:pPr>
      <w:r>
        <w:rPr>
          <w:rFonts w:asciiTheme="minorHAnsi" w:hAnsiTheme="minorHAnsi" w:cstheme="minorHAnsi"/>
          <w:bCs/>
          <w:lang w:val="de-AT"/>
        </w:rPr>
        <w:t>Auch laufen Te</w:t>
      </w:r>
      <w:r w:rsidR="009A3907" w:rsidRPr="00526E90">
        <w:rPr>
          <w:rFonts w:asciiTheme="minorHAnsi" w:hAnsiTheme="minorHAnsi" w:cstheme="minorHAnsi"/>
          <w:bCs/>
          <w:lang w:val="de-AT"/>
        </w:rPr>
        <w:t xml:space="preserve">sts mit </w:t>
      </w:r>
      <w:proofErr w:type="spellStart"/>
      <w:r w:rsidR="009A3907" w:rsidRPr="00526E90">
        <w:rPr>
          <w:rFonts w:asciiTheme="minorHAnsi" w:hAnsiTheme="minorHAnsi" w:cstheme="minorHAnsi"/>
          <w:bCs/>
          <w:lang w:val="de-AT"/>
        </w:rPr>
        <w:t>recyclierten</w:t>
      </w:r>
      <w:proofErr w:type="spellEnd"/>
      <w:r w:rsidR="009A3907" w:rsidRPr="00526E90">
        <w:rPr>
          <w:rFonts w:asciiTheme="minorHAnsi" w:hAnsiTheme="minorHAnsi" w:cstheme="minorHAnsi"/>
          <w:bCs/>
          <w:lang w:val="de-AT"/>
        </w:rPr>
        <w:t xml:space="preserve"> Schrumpf- und Verpackungsfolien und </w:t>
      </w:r>
      <w:r w:rsidR="00DB5B2D" w:rsidRPr="00526E90">
        <w:rPr>
          <w:rFonts w:asciiTheme="minorHAnsi" w:hAnsiTheme="minorHAnsi" w:cstheme="minorHAnsi"/>
          <w:bCs/>
          <w:lang w:val="de-AT"/>
        </w:rPr>
        <w:t>man ist</w:t>
      </w:r>
      <w:r w:rsidR="009A3907" w:rsidRPr="00526E90">
        <w:rPr>
          <w:rFonts w:asciiTheme="minorHAnsi" w:hAnsiTheme="minorHAnsi" w:cstheme="minorHAnsi"/>
          <w:bCs/>
          <w:lang w:val="de-AT"/>
        </w:rPr>
        <w:t xml:space="preserve"> permanent auf der Suche nach neuen und alternativen Materia</w:t>
      </w:r>
      <w:r>
        <w:rPr>
          <w:rFonts w:asciiTheme="minorHAnsi" w:hAnsiTheme="minorHAnsi" w:cstheme="minorHAnsi"/>
          <w:bCs/>
          <w:lang w:val="de-AT"/>
        </w:rPr>
        <w:t>lien (zero-</w:t>
      </w:r>
      <w:proofErr w:type="spellStart"/>
      <w:r>
        <w:rPr>
          <w:rFonts w:asciiTheme="minorHAnsi" w:hAnsiTheme="minorHAnsi" w:cstheme="minorHAnsi"/>
          <w:bCs/>
          <w:lang w:val="de-AT"/>
        </w:rPr>
        <w:t>waste</w:t>
      </w:r>
      <w:proofErr w:type="spellEnd"/>
      <w:r>
        <w:rPr>
          <w:rFonts w:asciiTheme="minorHAnsi" w:hAnsiTheme="minorHAnsi" w:cstheme="minorHAnsi"/>
          <w:bCs/>
          <w:lang w:val="de-AT"/>
        </w:rPr>
        <w:t xml:space="preserve"> Möglichkeiten)</w:t>
      </w:r>
    </w:p>
    <w:p w:rsidR="007B0D66" w:rsidRPr="00BD26A7" w:rsidRDefault="007B0D66" w:rsidP="009A3907">
      <w:pPr>
        <w:spacing w:line="276" w:lineRule="auto"/>
        <w:rPr>
          <w:rFonts w:asciiTheme="minorHAnsi" w:hAnsiTheme="minorHAnsi" w:cstheme="minorHAnsi"/>
          <w:bCs/>
        </w:rPr>
      </w:pPr>
    </w:p>
    <w:p w:rsidR="007B0D66" w:rsidRDefault="007B0D66" w:rsidP="00BD26A7">
      <w:pPr>
        <w:spacing w:line="276" w:lineRule="auto"/>
        <w:rPr>
          <w:rFonts w:asciiTheme="minorHAnsi" w:hAnsiTheme="minorHAnsi" w:cstheme="minorHAnsi"/>
          <w:bCs/>
        </w:rPr>
      </w:pPr>
    </w:p>
    <w:p w:rsidR="00BE75A4" w:rsidRPr="00BD26A7" w:rsidRDefault="0049433D" w:rsidP="0049433D">
      <w:pPr>
        <w:spacing w:line="276" w:lineRule="auto"/>
        <w:rPr>
          <w:rFonts w:asciiTheme="minorHAnsi" w:hAnsiTheme="minorHAnsi" w:cstheme="minorHAnsi"/>
        </w:rPr>
      </w:pPr>
      <w:r w:rsidRPr="0049433D">
        <w:rPr>
          <w:rFonts w:asciiTheme="minorHAnsi" w:hAnsiTheme="minorHAnsi" w:cstheme="minorHAnsi"/>
        </w:rPr>
        <w:t xml:space="preserve">Die Fertigstellung der </w:t>
      </w:r>
      <w:r w:rsidR="00BE75A4" w:rsidRPr="0049433D">
        <w:rPr>
          <w:rFonts w:asciiTheme="minorHAnsi" w:hAnsiTheme="minorHAnsi" w:cstheme="minorHAnsi"/>
        </w:rPr>
        <w:t>größte</w:t>
      </w:r>
      <w:r w:rsidRPr="0049433D">
        <w:rPr>
          <w:rFonts w:asciiTheme="minorHAnsi" w:hAnsiTheme="minorHAnsi" w:cstheme="minorHAnsi"/>
        </w:rPr>
        <w:t>n</w:t>
      </w:r>
      <w:r w:rsidR="00BE75A4" w:rsidRPr="0049433D">
        <w:rPr>
          <w:rFonts w:asciiTheme="minorHAnsi" w:hAnsiTheme="minorHAnsi" w:cstheme="minorHAnsi"/>
        </w:rPr>
        <w:t xml:space="preserve"> Investition der Firmengeschichte</w:t>
      </w:r>
      <w:r>
        <w:rPr>
          <w:rFonts w:asciiTheme="minorHAnsi" w:hAnsiTheme="minorHAnsi" w:cstheme="minorHAnsi"/>
        </w:rPr>
        <w:t xml:space="preserve"> mit </w:t>
      </w:r>
      <w:r w:rsidR="00BE75A4" w:rsidRPr="00BD26A7">
        <w:rPr>
          <w:rFonts w:asciiTheme="minorHAnsi" w:hAnsiTheme="minorHAnsi" w:cstheme="minorHAnsi"/>
        </w:rPr>
        <w:t xml:space="preserve">Lager- u. Produktionshallen sowie </w:t>
      </w:r>
      <w:r>
        <w:rPr>
          <w:rFonts w:asciiTheme="minorHAnsi" w:hAnsiTheme="minorHAnsi" w:cstheme="minorHAnsi"/>
        </w:rPr>
        <w:t xml:space="preserve">dem </w:t>
      </w:r>
      <w:r w:rsidR="00BE75A4" w:rsidRPr="00BD26A7">
        <w:rPr>
          <w:rFonts w:asciiTheme="minorHAnsi" w:hAnsiTheme="minorHAnsi" w:cstheme="minorHAnsi"/>
        </w:rPr>
        <w:t>mehrstöckige</w:t>
      </w:r>
      <w:r>
        <w:rPr>
          <w:rFonts w:asciiTheme="minorHAnsi" w:hAnsiTheme="minorHAnsi" w:cstheme="minorHAnsi"/>
        </w:rPr>
        <w:t>n</w:t>
      </w:r>
      <w:r w:rsidR="00BE75A4" w:rsidRPr="00BD26A7">
        <w:rPr>
          <w:rFonts w:asciiTheme="minorHAnsi" w:hAnsiTheme="minorHAnsi" w:cstheme="minorHAnsi"/>
        </w:rPr>
        <w:t xml:space="preserve"> Bürogebäude inkl. Kantine und </w:t>
      </w:r>
      <w:r w:rsidRPr="00BD26A7">
        <w:rPr>
          <w:rFonts w:asciiTheme="minorHAnsi" w:hAnsiTheme="minorHAnsi" w:cstheme="minorHAnsi"/>
        </w:rPr>
        <w:t>Schauraum</w:t>
      </w:r>
      <w:r>
        <w:rPr>
          <w:rFonts w:asciiTheme="minorHAnsi" w:hAnsiTheme="minorHAnsi" w:cstheme="minorHAnsi"/>
        </w:rPr>
        <w:t xml:space="preserve"> ist für Anfang 2022 geplant. </w:t>
      </w:r>
      <w:r w:rsidR="00BE75A4" w:rsidRPr="00BD26A7">
        <w:rPr>
          <w:rFonts w:asciiTheme="minorHAnsi" w:eastAsia="Times New Roman" w:hAnsiTheme="minorHAnsi" w:cstheme="minorHAnsi"/>
          <w:bCs/>
          <w:color w:val="333333"/>
          <w:lang w:eastAsia="de-AT"/>
        </w:rPr>
        <w:t xml:space="preserve">Die Gesamtfläche </w:t>
      </w:r>
      <w:r>
        <w:rPr>
          <w:rFonts w:asciiTheme="minorHAnsi" w:eastAsia="Times New Roman" w:hAnsiTheme="minorHAnsi" w:cstheme="minorHAnsi"/>
          <w:bCs/>
          <w:color w:val="333333"/>
          <w:lang w:eastAsia="de-AT"/>
        </w:rPr>
        <w:t xml:space="preserve">der Neubauten beträgt 14.550 m², </w:t>
      </w:r>
      <w:r w:rsidR="00BE75A4" w:rsidRPr="00BD26A7">
        <w:rPr>
          <w:rFonts w:asciiTheme="minorHAnsi" w:hAnsiTheme="minorHAnsi" w:cstheme="minorHAnsi"/>
          <w:color w:val="333333"/>
          <w:shd w:val="clear" w:color="auto" w:fill="FFFFFF"/>
        </w:rPr>
        <w:t xml:space="preserve">die gesamte Fläche des Firmenareals beläuft sich </w:t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damit </w:t>
      </w:r>
      <w:r w:rsidR="00BE75A4" w:rsidRPr="00BD26A7">
        <w:rPr>
          <w:rFonts w:asciiTheme="minorHAnsi" w:hAnsiTheme="minorHAnsi" w:cstheme="minorHAnsi"/>
          <w:color w:val="333333"/>
          <w:shd w:val="clear" w:color="auto" w:fill="FFFFFF"/>
        </w:rPr>
        <w:t xml:space="preserve">auf </w:t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mehr als </w:t>
      </w:r>
      <w:r w:rsidR="00BE75A4" w:rsidRPr="00BD26A7">
        <w:rPr>
          <w:rFonts w:asciiTheme="minorHAnsi" w:hAnsiTheme="minorHAnsi" w:cstheme="minorHAnsi"/>
          <w:shd w:val="clear" w:color="auto" w:fill="FFFFFF"/>
        </w:rPr>
        <w:t>100.000 m².</w:t>
      </w:r>
    </w:p>
    <w:p w:rsidR="00275BBE" w:rsidRPr="00275BBE" w:rsidRDefault="00BE75A4" w:rsidP="00275BBE">
      <w:pPr>
        <w:spacing w:line="276" w:lineRule="auto"/>
        <w:rPr>
          <w:rFonts w:asciiTheme="minorHAnsi" w:hAnsiTheme="minorHAnsi" w:cstheme="minorHAnsi"/>
          <w:bCs/>
          <w:lang w:val="de-AT"/>
        </w:rPr>
      </w:pPr>
      <w:r w:rsidRPr="00BD26A7">
        <w:rPr>
          <w:rFonts w:asciiTheme="minorHAnsi" w:hAnsiTheme="minorHAnsi" w:cstheme="minorHAnsi"/>
        </w:rPr>
        <w:t xml:space="preserve">Selbstverständlich steht </w:t>
      </w:r>
      <w:r w:rsidR="0003631E" w:rsidRPr="00BD26A7">
        <w:rPr>
          <w:rFonts w:asciiTheme="minorHAnsi" w:hAnsiTheme="minorHAnsi" w:cstheme="minorHAnsi"/>
        </w:rPr>
        <w:t xml:space="preserve">auch hier </w:t>
      </w:r>
      <w:r w:rsidR="00AA18C2">
        <w:rPr>
          <w:rFonts w:asciiTheme="minorHAnsi" w:hAnsiTheme="minorHAnsi" w:cstheme="minorHAnsi"/>
        </w:rPr>
        <w:t xml:space="preserve">die </w:t>
      </w:r>
      <w:r w:rsidRPr="00BD26A7">
        <w:rPr>
          <w:rFonts w:asciiTheme="minorHAnsi" w:hAnsiTheme="minorHAnsi" w:cstheme="minorHAnsi"/>
        </w:rPr>
        <w:t xml:space="preserve">Nachhaltigkeit im Fokus! </w:t>
      </w:r>
      <w:r w:rsidR="00275BBE" w:rsidRPr="00275BBE">
        <w:rPr>
          <w:rFonts w:asciiTheme="minorHAnsi" w:hAnsiTheme="minorHAnsi" w:cstheme="minorHAnsi"/>
          <w:bCs/>
          <w:lang w:val="de-AT"/>
        </w:rPr>
        <w:t xml:space="preserve">Die Gebäude selbst werden in </w:t>
      </w:r>
      <w:r w:rsidR="0049433D">
        <w:rPr>
          <w:rFonts w:asciiTheme="minorHAnsi" w:hAnsiTheme="minorHAnsi" w:cstheme="minorHAnsi"/>
          <w:bCs/>
          <w:lang w:val="de-AT"/>
        </w:rPr>
        <w:t>energiee</w:t>
      </w:r>
      <w:r w:rsidR="00275BBE" w:rsidRPr="00275BBE">
        <w:rPr>
          <w:rFonts w:asciiTheme="minorHAnsi" w:hAnsiTheme="minorHAnsi" w:cstheme="minorHAnsi"/>
          <w:bCs/>
          <w:lang w:val="de-AT"/>
        </w:rPr>
        <w:t>ffizienter Bauweise errichtet</w:t>
      </w:r>
      <w:r w:rsidR="0049433D">
        <w:rPr>
          <w:rFonts w:asciiTheme="minorHAnsi" w:hAnsiTheme="minorHAnsi" w:cstheme="minorHAnsi"/>
          <w:bCs/>
          <w:lang w:val="de-AT"/>
        </w:rPr>
        <w:t xml:space="preserve"> - </w:t>
      </w:r>
      <w:r w:rsidR="00275BBE" w:rsidRPr="00275BBE">
        <w:rPr>
          <w:rFonts w:asciiTheme="minorHAnsi" w:hAnsiTheme="minorHAnsi" w:cstheme="minorHAnsi"/>
          <w:bCs/>
          <w:lang w:val="de-AT"/>
        </w:rPr>
        <w:t>mit einem geringeren Energieverbrauch, als die österreichischen Normen fordern.</w:t>
      </w:r>
    </w:p>
    <w:p w:rsidR="00275BBE" w:rsidRDefault="00275BBE" w:rsidP="00BD26A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:rsidR="002A37EF" w:rsidRPr="00BD26A7" w:rsidRDefault="00AA2F0A" w:rsidP="0037512D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Ein</w:t>
      </w:r>
      <w:r w:rsidR="00BE75A4" w:rsidRPr="00BD26A7">
        <w:rPr>
          <w:rFonts w:asciiTheme="minorHAnsi" w:hAnsiTheme="minorHAnsi" w:cstheme="minorHAnsi"/>
        </w:rPr>
        <w:t xml:space="preserve"> </w:t>
      </w:r>
      <w:r w:rsidR="0049433D">
        <w:rPr>
          <w:rFonts w:asciiTheme="minorHAnsi" w:hAnsiTheme="minorHAnsi" w:cstheme="minorHAnsi"/>
        </w:rPr>
        <w:t>Großteil</w:t>
      </w:r>
      <w:r w:rsidR="00BE75A4" w:rsidRPr="00BD26A7">
        <w:rPr>
          <w:rFonts w:asciiTheme="minorHAnsi" w:hAnsiTheme="minorHAnsi" w:cstheme="minorHAnsi"/>
        </w:rPr>
        <w:t xml:space="preserve"> des </w:t>
      </w:r>
      <w:r w:rsidR="0049433D">
        <w:rPr>
          <w:rFonts w:asciiTheme="minorHAnsi" w:hAnsiTheme="minorHAnsi" w:cstheme="minorHAnsi"/>
        </w:rPr>
        <w:t>Strombedarfes</w:t>
      </w:r>
      <w:r w:rsidR="00BE75A4" w:rsidRPr="00BD26A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wird </w:t>
      </w:r>
      <w:r w:rsidR="00BE75A4" w:rsidRPr="00BD26A7">
        <w:rPr>
          <w:rFonts w:asciiTheme="minorHAnsi" w:hAnsiTheme="minorHAnsi" w:cstheme="minorHAnsi"/>
        </w:rPr>
        <w:t xml:space="preserve">aus der </w:t>
      </w:r>
      <w:r w:rsidR="0003631E" w:rsidRPr="00BD26A7">
        <w:rPr>
          <w:rFonts w:asciiTheme="minorHAnsi" w:hAnsiTheme="minorHAnsi" w:cstheme="minorHAnsi"/>
        </w:rPr>
        <w:t xml:space="preserve">am Neubau </w:t>
      </w:r>
      <w:r w:rsidR="000A65BD">
        <w:rPr>
          <w:rFonts w:asciiTheme="minorHAnsi" w:hAnsiTheme="minorHAnsi" w:cstheme="minorHAnsi"/>
        </w:rPr>
        <w:t xml:space="preserve">installierten </w:t>
      </w:r>
      <w:r w:rsidR="00BE75A4" w:rsidRPr="00BD26A7">
        <w:rPr>
          <w:rFonts w:asciiTheme="minorHAnsi" w:hAnsiTheme="minorHAnsi" w:cstheme="minorHAnsi"/>
          <w:b/>
        </w:rPr>
        <w:t xml:space="preserve">Photovoltaik-Anlage </w:t>
      </w:r>
      <w:r w:rsidR="000A65BD">
        <w:rPr>
          <w:rFonts w:asciiTheme="minorHAnsi" w:hAnsiTheme="minorHAnsi" w:cstheme="minorHAnsi"/>
        </w:rPr>
        <w:t xml:space="preserve">gewonnen. Mit </w:t>
      </w:r>
      <w:r w:rsidR="002A37EF" w:rsidRPr="00BD26A7">
        <w:rPr>
          <w:rFonts w:asciiTheme="minorHAnsi" w:hAnsiTheme="minorHAnsi" w:cstheme="minorHAnsi"/>
        </w:rPr>
        <w:t>über 2.868 Module</w:t>
      </w:r>
      <w:r w:rsidR="000A65BD">
        <w:rPr>
          <w:rFonts w:asciiTheme="minorHAnsi" w:hAnsiTheme="minorHAnsi" w:cstheme="minorHAnsi"/>
        </w:rPr>
        <w:t xml:space="preserve"> und einer </w:t>
      </w:r>
      <w:r w:rsidR="0003631E" w:rsidRPr="00BD26A7">
        <w:rPr>
          <w:rFonts w:asciiTheme="minorHAnsi" w:hAnsiTheme="minorHAnsi" w:cstheme="minorHAnsi"/>
        </w:rPr>
        <w:t xml:space="preserve">Fläche von </w:t>
      </w:r>
      <w:r w:rsidR="000A65BD">
        <w:rPr>
          <w:rFonts w:asciiTheme="minorHAnsi" w:hAnsiTheme="minorHAnsi" w:cstheme="minorHAnsi"/>
        </w:rPr>
        <w:t xml:space="preserve">mehr als 5.140 </w:t>
      </w:r>
      <w:r w:rsidR="0003631E" w:rsidRPr="00BD26A7">
        <w:rPr>
          <w:rFonts w:asciiTheme="minorHAnsi" w:hAnsiTheme="minorHAnsi" w:cstheme="minorHAnsi"/>
        </w:rPr>
        <w:t>m²</w:t>
      </w:r>
      <w:r w:rsidR="000A65BD">
        <w:rPr>
          <w:rFonts w:asciiTheme="minorHAnsi" w:hAnsiTheme="minorHAnsi" w:cstheme="minorHAnsi"/>
        </w:rPr>
        <w:t xml:space="preserve"> wird eine Leistung von 1,018MW </w:t>
      </w:r>
      <w:r w:rsidR="00C525E2">
        <w:rPr>
          <w:rFonts w:asciiTheme="minorHAnsi" w:hAnsiTheme="minorHAnsi" w:cstheme="minorHAnsi"/>
        </w:rPr>
        <w:t>erreicht. Die</w:t>
      </w:r>
      <w:r w:rsidR="00AA18C2">
        <w:rPr>
          <w:rFonts w:asciiTheme="minorHAnsi" w:hAnsiTheme="minorHAnsi" w:cstheme="minorHAnsi"/>
        </w:rPr>
        <w:t xml:space="preserve"> Anlage ist so konzipiert</w:t>
      </w:r>
      <w:r w:rsidR="0003631E" w:rsidRPr="00BD26A7">
        <w:rPr>
          <w:rFonts w:asciiTheme="minorHAnsi" w:hAnsiTheme="minorHAnsi" w:cstheme="minorHAnsi"/>
        </w:rPr>
        <w:t xml:space="preserve">, dass </w:t>
      </w:r>
      <w:r w:rsidR="0037512D">
        <w:rPr>
          <w:rFonts w:asciiTheme="minorHAnsi" w:hAnsiTheme="minorHAnsi" w:cstheme="minorHAnsi"/>
        </w:rPr>
        <w:t>annähernd</w:t>
      </w:r>
      <w:r w:rsidR="0003631E" w:rsidRPr="00BD26A7">
        <w:rPr>
          <w:rFonts w:asciiTheme="minorHAnsi" w:hAnsiTheme="minorHAnsi" w:cstheme="minorHAnsi"/>
        </w:rPr>
        <w:t xml:space="preserve"> der</w:t>
      </w:r>
      <w:r w:rsidR="001E6D3F">
        <w:rPr>
          <w:rFonts w:asciiTheme="minorHAnsi" w:hAnsiTheme="minorHAnsi" w:cstheme="minorHAnsi"/>
        </w:rPr>
        <w:t xml:space="preserve"> gesamte</w:t>
      </w:r>
      <w:r w:rsidR="0003631E" w:rsidRPr="00BD26A7">
        <w:rPr>
          <w:rFonts w:asciiTheme="minorHAnsi" w:hAnsiTheme="minorHAnsi" w:cstheme="minorHAnsi"/>
        </w:rPr>
        <w:t xml:space="preserve"> erzeugte Strom direkt im Betrieb genutzt werden kann (86,2 % Eigenverbrauch) </w:t>
      </w:r>
      <w:r w:rsidR="0003631E" w:rsidRPr="00BD26A7">
        <w:rPr>
          <w:rFonts w:asciiTheme="minorHAnsi" w:eastAsiaTheme="minorHAnsi" w:hAnsiTheme="minorHAnsi" w:cstheme="minorHAnsi"/>
        </w:rPr>
        <w:t xml:space="preserve">und </w:t>
      </w:r>
      <w:r w:rsidR="0037512D">
        <w:rPr>
          <w:rFonts w:asciiTheme="minorHAnsi" w:eastAsiaTheme="minorHAnsi" w:hAnsiTheme="minorHAnsi" w:cstheme="minorHAnsi"/>
        </w:rPr>
        <w:t>damit den</w:t>
      </w:r>
      <w:r w:rsidR="0003631E" w:rsidRPr="00BD26A7">
        <w:rPr>
          <w:rFonts w:asciiTheme="minorHAnsi" w:eastAsiaTheme="minorHAnsi" w:hAnsiTheme="minorHAnsi" w:cstheme="minorHAnsi"/>
        </w:rPr>
        <w:t xml:space="preserve"> externen Strombezug des Firmenstandorts </w:t>
      </w:r>
      <w:r w:rsidR="0003631E" w:rsidRPr="00257677">
        <w:rPr>
          <w:rFonts w:asciiTheme="minorHAnsi" w:eastAsiaTheme="minorHAnsi" w:hAnsiTheme="minorHAnsi" w:cstheme="minorHAnsi"/>
        </w:rPr>
        <w:t xml:space="preserve">um </w:t>
      </w:r>
      <w:r w:rsidR="0037512D" w:rsidRPr="00257677">
        <w:rPr>
          <w:rFonts w:asciiTheme="minorHAnsi" w:eastAsiaTheme="minorHAnsi" w:hAnsiTheme="minorHAnsi" w:cstheme="minorHAnsi"/>
        </w:rPr>
        <w:t>etwa</w:t>
      </w:r>
      <w:r w:rsidR="0003631E" w:rsidRPr="00257677">
        <w:rPr>
          <w:rFonts w:asciiTheme="minorHAnsi" w:eastAsiaTheme="minorHAnsi" w:hAnsiTheme="minorHAnsi" w:cstheme="minorHAnsi"/>
        </w:rPr>
        <w:t xml:space="preserve"> 1/8 reduziert.</w:t>
      </w:r>
      <w:r w:rsidR="002A37EF" w:rsidRPr="00BD26A7">
        <w:rPr>
          <w:rFonts w:asciiTheme="minorHAnsi" w:eastAsiaTheme="minorHAnsi" w:hAnsiTheme="minorHAnsi" w:cstheme="minorHAnsi"/>
        </w:rPr>
        <w:t xml:space="preserve"> </w:t>
      </w:r>
      <w:r w:rsidR="0037512D">
        <w:rPr>
          <w:rFonts w:asciiTheme="minorHAnsi" w:eastAsiaTheme="minorHAnsi" w:hAnsiTheme="minorHAnsi" w:cstheme="minorHAnsi"/>
        </w:rPr>
        <w:t xml:space="preserve">An </w:t>
      </w:r>
      <w:r w:rsidR="0037512D" w:rsidRPr="00BD26A7">
        <w:rPr>
          <w:rFonts w:asciiTheme="minorHAnsi" w:hAnsiTheme="minorHAnsi" w:cstheme="minorHAnsi"/>
        </w:rPr>
        <w:t xml:space="preserve">CO₂-Emissionen </w:t>
      </w:r>
      <w:r w:rsidR="0037512D">
        <w:rPr>
          <w:rFonts w:asciiTheme="minorHAnsi" w:hAnsiTheme="minorHAnsi" w:cstheme="minorHAnsi"/>
        </w:rPr>
        <w:t>können mit d</w:t>
      </w:r>
      <w:r w:rsidR="002A37EF" w:rsidRPr="00BD26A7">
        <w:rPr>
          <w:rFonts w:asciiTheme="minorHAnsi" w:eastAsiaTheme="minorHAnsi" w:hAnsiTheme="minorHAnsi" w:cstheme="minorHAnsi"/>
        </w:rPr>
        <w:t xml:space="preserve">ieser </w:t>
      </w:r>
      <w:r w:rsidR="0037512D">
        <w:rPr>
          <w:rFonts w:asciiTheme="minorHAnsi" w:eastAsiaTheme="minorHAnsi" w:hAnsiTheme="minorHAnsi" w:cstheme="minorHAnsi"/>
        </w:rPr>
        <w:t>A</w:t>
      </w:r>
      <w:r w:rsidR="002A37EF" w:rsidRPr="00BD26A7">
        <w:rPr>
          <w:rFonts w:asciiTheme="minorHAnsi" w:eastAsiaTheme="minorHAnsi" w:hAnsiTheme="minorHAnsi" w:cstheme="minorHAnsi"/>
        </w:rPr>
        <w:t xml:space="preserve">nlage nun </w:t>
      </w:r>
      <w:r w:rsidR="002A37EF" w:rsidRPr="00BD26A7">
        <w:rPr>
          <w:rFonts w:asciiTheme="minorHAnsi" w:hAnsiTheme="minorHAnsi" w:cstheme="minorHAnsi"/>
        </w:rPr>
        <w:t xml:space="preserve">482.870 kg im Jahr </w:t>
      </w:r>
      <w:r w:rsidR="00422E8E" w:rsidRPr="00BD26A7">
        <w:rPr>
          <w:rFonts w:asciiTheme="minorHAnsi" w:hAnsiTheme="minorHAnsi" w:cstheme="minorHAnsi"/>
        </w:rPr>
        <w:t>eingespart</w:t>
      </w:r>
      <w:r w:rsidR="002A37EF" w:rsidRPr="00BD26A7">
        <w:rPr>
          <w:rFonts w:asciiTheme="minorHAnsi" w:hAnsiTheme="minorHAnsi" w:cstheme="minorHAnsi"/>
        </w:rPr>
        <w:t xml:space="preserve"> werden.</w:t>
      </w:r>
    </w:p>
    <w:p w:rsidR="0042274B" w:rsidRPr="00BD26A7" w:rsidRDefault="0042274B" w:rsidP="00BD26A7">
      <w:pPr>
        <w:spacing w:line="276" w:lineRule="auto"/>
        <w:rPr>
          <w:rFonts w:asciiTheme="minorHAnsi" w:hAnsiTheme="minorHAnsi" w:cstheme="minorHAnsi"/>
        </w:rPr>
      </w:pPr>
    </w:p>
    <w:p w:rsidR="0019374C" w:rsidRDefault="00C525E2" w:rsidP="00BD26A7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Für die Generation der E-Mobilität sind selbstverständlich</w:t>
      </w:r>
      <w:r w:rsidR="0003631E" w:rsidRPr="00BD26A7">
        <w:rPr>
          <w:rFonts w:asciiTheme="minorHAnsi" w:hAnsiTheme="minorHAnsi" w:cstheme="minorHAnsi"/>
        </w:rPr>
        <w:t xml:space="preserve"> mehrere </w:t>
      </w:r>
      <w:r w:rsidR="0003631E" w:rsidRPr="00E773D6">
        <w:rPr>
          <w:rFonts w:asciiTheme="minorHAnsi" w:hAnsiTheme="minorHAnsi" w:cstheme="minorHAnsi"/>
          <w:b/>
        </w:rPr>
        <w:t>Schnellladestationen und AC Ladestationen</w:t>
      </w:r>
      <w:r w:rsidR="0003631E" w:rsidRPr="00BD26A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vorgesehen</w:t>
      </w:r>
      <w:r w:rsidR="0003631E" w:rsidRPr="00BD26A7">
        <w:rPr>
          <w:rFonts w:asciiTheme="minorHAnsi" w:hAnsiTheme="minorHAnsi" w:cstheme="minorHAnsi"/>
        </w:rPr>
        <w:t xml:space="preserve">. Diese </w:t>
      </w:r>
      <w:r>
        <w:rPr>
          <w:rFonts w:asciiTheme="minorHAnsi" w:hAnsiTheme="minorHAnsi" w:cstheme="minorHAnsi"/>
        </w:rPr>
        <w:t>werden</w:t>
      </w:r>
      <w:r w:rsidR="0003631E" w:rsidRPr="00BD26A7">
        <w:rPr>
          <w:rFonts w:asciiTheme="minorHAnsi" w:hAnsiTheme="minorHAnsi" w:cstheme="minorHAnsi"/>
        </w:rPr>
        <w:t xml:space="preserve"> intelligent angesteuert, um mit dem zu erwarteten PV Überschuss die Mitarbeiter </w:t>
      </w:r>
      <w:r w:rsidR="002A37EF" w:rsidRPr="00BD26A7">
        <w:rPr>
          <w:rFonts w:asciiTheme="minorHAnsi" w:hAnsiTheme="minorHAnsi" w:cstheme="minorHAnsi"/>
        </w:rPr>
        <w:t>von FN Neuhofer</w:t>
      </w:r>
      <w:r w:rsidR="001B6697">
        <w:rPr>
          <w:rFonts w:asciiTheme="minorHAnsi" w:hAnsiTheme="minorHAnsi" w:cstheme="minorHAnsi"/>
        </w:rPr>
        <w:t xml:space="preserve"> für </w:t>
      </w:r>
      <w:r w:rsidR="0003631E" w:rsidRPr="00BD26A7">
        <w:rPr>
          <w:rFonts w:asciiTheme="minorHAnsi" w:hAnsiTheme="minorHAnsi" w:cstheme="minorHAnsi"/>
        </w:rPr>
        <w:t xml:space="preserve">bis zu 700.000 km pro Jahr mit reinem Sonnenstrom mobil zu machen. </w:t>
      </w:r>
      <w:r w:rsidR="001B6697">
        <w:rPr>
          <w:rFonts w:asciiTheme="minorHAnsi" w:hAnsiTheme="minorHAnsi" w:cstheme="minorHAnsi"/>
        </w:rPr>
        <w:t>Ebenso laufen bereits die meisten Stapler und Hubwagen elektrisch.</w:t>
      </w:r>
    </w:p>
    <w:p w:rsidR="001B6697" w:rsidRPr="00BD26A7" w:rsidRDefault="001B6697" w:rsidP="00BD26A7">
      <w:pPr>
        <w:spacing w:line="276" w:lineRule="auto"/>
        <w:rPr>
          <w:rFonts w:asciiTheme="minorHAnsi" w:eastAsia="Times New Roman" w:hAnsiTheme="minorHAnsi" w:cstheme="minorHAnsi"/>
          <w:b/>
          <w:lang w:val="de-AT"/>
        </w:rPr>
      </w:pPr>
    </w:p>
    <w:p w:rsidR="000A64FB" w:rsidRDefault="000A64FB" w:rsidP="00BD26A7">
      <w:pPr>
        <w:spacing w:line="276" w:lineRule="auto"/>
        <w:rPr>
          <w:rFonts w:asciiTheme="minorHAnsi" w:eastAsia="Times New Roman" w:hAnsiTheme="minorHAnsi" w:cstheme="minorHAnsi"/>
          <w:b/>
          <w:lang w:val="de-AT"/>
        </w:rPr>
      </w:pPr>
    </w:p>
    <w:p w:rsidR="000A64FB" w:rsidRDefault="000A64FB" w:rsidP="00BD26A7">
      <w:pPr>
        <w:spacing w:line="276" w:lineRule="auto"/>
        <w:rPr>
          <w:rFonts w:asciiTheme="minorHAnsi" w:eastAsia="Times New Roman" w:hAnsiTheme="minorHAnsi" w:cstheme="minorHAnsi"/>
          <w:b/>
          <w:lang w:val="de-AT"/>
        </w:rPr>
      </w:pPr>
    </w:p>
    <w:p w:rsidR="000A64FB" w:rsidRDefault="000A64FB" w:rsidP="00BD26A7">
      <w:pPr>
        <w:spacing w:line="276" w:lineRule="auto"/>
        <w:rPr>
          <w:rFonts w:asciiTheme="minorHAnsi" w:eastAsia="Times New Roman" w:hAnsiTheme="minorHAnsi" w:cstheme="minorHAnsi"/>
          <w:b/>
          <w:lang w:val="de-AT"/>
        </w:rPr>
      </w:pPr>
    </w:p>
    <w:p w:rsidR="000A64FB" w:rsidRDefault="000A64FB" w:rsidP="00BD26A7">
      <w:pPr>
        <w:spacing w:line="276" w:lineRule="auto"/>
        <w:rPr>
          <w:rFonts w:asciiTheme="minorHAnsi" w:eastAsia="Times New Roman" w:hAnsiTheme="minorHAnsi" w:cstheme="minorHAnsi"/>
          <w:b/>
          <w:lang w:val="de-AT"/>
        </w:rPr>
      </w:pPr>
    </w:p>
    <w:p w:rsidR="000A64FB" w:rsidRDefault="000A64FB" w:rsidP="00BD26A7">
      <w:pPr>
        <w:spacing w:line="276" w:lineRule="auto"/>
        <w:rPr>
          <w:rFonts w:asciiTheme="minorHAnsi" w:eastAsia="Times New Roman" w:hAnsiTheme="minorHAnsi" w:cstheme="minorHAnsi"/>
          <w:b/>
          <w:lang w:val="de-AT"/>
        </w:rPr>
      </w:pPr>
    </w:p>
    <w:p w:rsidR="0019374C" w:rsidRPr="00BD26A7" w:rsidRDefault="0019374C" w:rsidP="00BD26A7">
      <w:pPr>
        <w:spacing w:line="276" w:lineRule="auto"/>
        <w:rPr>
          <w:rFonts w:asciiTheme="minorHAnsi" w:eastAsia="Times New Roman" w:hAnsiTheme="minorHAnsi" w:cstheme="minorHAnsi"/>
          <w:b/>
          <w:lang w:val="de-AT"/>
        </w:rPr>
      </w:pPr>
      <w:r w:rsidRPr="00BD26A7">
        <w:rPr>
          <w:rFonts w:asciiTheme="minorHAnsi" w:eastAsia="Times New Roman" w:hAnsiTheme="minorHAnsi" w:cstheme="minorHAnsi"/>
          <w:b/>
          <w:lang w:val="de-AT"/>
        </w:rPr>
        <w:t>Energie Einsparung durch radar</w:t>
      </w:r>
      <w:r w:rsidR="008E0719">
        <w:rPr>
          <w:rFonts w:asciiTheme="minorHAnsi" w:eastAsia="Times New Roman" w:hAnsiTheme="minorHAnsi" w:cstheme="minorHAnsi"/>
          <w:b/>
          <w:lang w:val="de-AT"/>
        </w:rPr>
        <w:t>gesteuerte Parkplatzbeleuchtung</w:t>
      </w:r>
    </w:p>
    <w:p w:rsidR="0019374C" w:rsidRPr="00BD26A7" w:rsidRDefault="001B6697" w:rsidP="00BD26A7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  <w:r>
        <w:rPr>
          <w:rFonts w:asciiTheme="minorHAnsi" w:eastAsia="Times New Roman" w:hAnsiTheme="minorHAnsi" w:cstheme="minorHAnsi"/>
          <w:lang w:val="de-AT" w:eastAsia="de-AT"/>
        </w:rPr>
        <w:t>Nicht nur die ökologisch nachhaltige Erzeugung von Energie steht im Vordergrund, sondern auch die Einsparung von Ressourcen. So wurde a</w:t>
      </w:r>
      <w:r w:rsidR="0019374C" w:rsidRPr="00BD26A7">
        <w:rPr>
          <w:rFonts w:asciiTheme="minorHAnsi" w:eastAsia="Times New Roman" w:hAnsiTheme="minorHAnsi" w:cstheme="minorHAnsi"/>
          <w:lang w:val="de-AT" w:eastAsia="de-AT"/>
        </w:rPr>
        <w:t>m Mitarbeiter-Parkplatz eine Beleuchtungsanlage mit 17 Lichtpunkten realisiert</w:t>
      </w:r>
      <w:r>
        <w:rPr>
          <w:rFonts w:asciiTheme="minorHAnsi" w:eastAsia="Times New Roman" w:hAnsiTheme="minorHAnsi" w:cstheme="minorHAnsi"/>
          <w:lang w:val="de-AT" w:eastAsia="de-AT"/>
        </w:rPr>
        <w:t>, die durch den</w:t>
      </w:r>
      <w:r w:rsidR="0019374C" w:rsidRPr="00BD26A7">
        <w:rPr>
          <w:rFonts w:asciiTheme="minorHAnsi" w:eastAsia="Times New Roman" w:hAnsiTheme="minorHAnsi" w:cstheme="minorHAnsi"/>
          <w:lang w:val="de-AT" w:eastAsia="de-AT"/>
        </w:rPr>
        <w:t xml:space="preserve"> Einsatz von modernsten LED-</w:t>
      </w:r>
      <w:r>
        <w:rPr>
          <w:rFonts w:asciiTheme="minorHAnsi" w:eastAsia="Times New Roman" w:hAnsiTheme="minorHAnsi" w:cstheme="minorHAnsi"/>
          <w:lang w:val="de-AT" w:eastAsia="de-AT"/>
        </w:rPr>
        <w:t>Leuchtmittel</w:t>
      </w:r>
      <w:r w:rsidR="0019374C" w:rsidRPr="00BD26A7">
        <w:rPr>
          <w:rFonts w:asciiTheme="minorHAnsi" w:eastAsia="Times New Roman" w:hAnsiTheme="minorHAnsi" w:cstheme="minorHAnsi"/>
          <w:lang w:val="de-AT" w:eastAsia="de-AT"/>
        </w:rPr>
        <w:t xml:space="preserve"> 80 %</w:t>
      </w:r>
      <w:r w:rsidR="00811AAE">
        <w:rPr>
          <w:rFonts w:asciiTheme="minorHAnsi" w:eastAsia="Times New Roman" w:hAnsiTheme="minorHAnsi" w:cstheme="minorHAnsi"/>
          <w:lang w:val="de-AT" w:eastAsia="de-AT"/>
        </w:rPr>
        <w:t xml:space="preserve"> Energie - und damit auch 5.300 kg</w:t>
      </w:r>
      <w:r w:rsidR="0019374C" w:rsidRPr="00BD26A7">
        <w:rPr>
          <w:rFonts w:asciiTheme="minorHAnsi" w:eastAsia="Times New Roman" w:hAnsiTheme="minorHAnsi" w:cstheme="minorHAnsi"/>
          <w:lang w:val="de-AT" w:eastAsia="de-AT"/>
        </w:rPr>
        <w:t xml:space="preserve"> CO</w:t>
      </w:r>
      <w:r w:rsidR="00811AAE" w:rsidRPr="00BD26A7">
        <w:rPr>
          <w:rFonts w:asciiTheme="minorHAnsi" w:hAnsiTheme="minorHAnsi" w:cstheme="minorHAnsi"/>
        </w:rPr>
        <w:t>₂</w:t>
      </w:r>
      <w:r w:rsidR="0019374C" w:rsidRPr="00BD26A7">
        <w:rPr>
          <w:rFonts w:asciiTheme="minorHAnsi" w:eastAsia="Times New Roman" w:hAnsiTheme="minorHAnsi" w:cstheme="minorHAnsi"/>
          <w:lang w:val="de-AT" w:eastAsia="de-AT"/>
        </w:rPr>
        <w:t xml:space="preserve"> - </w:t>
      </w:r>
      <w:r>
        <w:rPr>
          <w:rFonts w:asciiTheme="minorHAnsi" w:eastAsia="Times New Roman" w:hAnsiTheme="minorHAnsi" w:cstheme="minorHAnsi"/>
          <w:lang w:val="de-AT" w:eastAsia="de-AT"/>
        </w:rPr>
        <w:t>einsparen werden</w:t>
      </w:r>
      <w:r w:rsidR="0019374C" w:rsidRPr="00BD26A7">
        <w:rPr>
          <w:rFonts w:asciiTheme="minorHAnsi" w:eastAsia="Times New Roman" w:hAnsiTheme="minorHAnsi" w:cstheme="minorHAnsi"/>
          <w:lang w:val="de-AT" w:eastAsia="de-AT"/>
        </w:rPr>
        <w:t>!</w:t>
      </w:r>
    </w:p>
    <w:p w:rsidR="00F6797B" w:rsidRDefault="0019374C" w:rsidP="00BD26A7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  <w:r w:rsidRPr="00BD26A7">
        <w:rPr>
          <w:rFonts w:asciiTheme="minorHAnsi" w:eastAsia="Times New Roman" w:hAnsiTheme="minorHAnsi" w:cstheme="minorHAnsi"/>
          <w:lang w:val="de-AT" w:eastAsia="de-AT"/>
        </w:rPr>
        <w:t xml:space="preserve">Diese drastische Reduktion ist auf den zusätzlichen Einsatz </w:t>
      </w:r>
      <w:proofErr w:type="spellStart"/>
      <w:r w:rsidRPr="00BD26A7">
        <w:rPr>
          <w:rFonts w:asciiTheme="minorHAnsi" w:eastAsia="Times New Roman" w:hAnsiTheme="minorHAnsi" w:cstheme="minorHAnsi"/>
          <w:lang w:val="de-AT" w:eastAsia="de-AT"/>
        </w:rPr>
        <w:t>state</w:t>
      </w:r>
      <w:proofErr w:type="spellEnd"/>
      <w:r w:rsidRPr="00BD26A7">
        <w:rPr>
          <w:rFonts w:asciiTheme="minorHAnsi" w:eastAsia="Times New Roman" w:hAnsiTheme="minorHAnsi" w:cstheme="minorHAnsi"/>
          <w:lang w:val="de-AT" w:eastAsia="de-AT"/>
        </w:rPr>
        <w:t>-</w:t>
      </w:r>
      <w:proofErr w:type="spellStart"/>
      <w:r w:rsidRPr="00BD26A7">
        <w:rPr>
          <w:rFonts w:asciiTheme="minorHAnsi" w:eastAsia="Times New Roman" w:hAnsiTheme="minorHAnsi" w:cstheme="minorHAnsi"/>
          <w:lang w:val="de-AT" w:eastAsia="de-AT"/>
        </w:rPr>
        <w:t>of</w:t>
      </w:r>
      <w:proofErr w:type="spellEnd"/>
      <w:r w:rsidRPr="00BD26A7">
        <w:rPr>
          <w:rFonts w:asciiTheme="minorHAnsi" w:eastAsia="Times New Roman" w:hAnsiTheme="minorHAnsi" w:cstheme="minorHAnsi"/>
          <w:lang w:val="de-AT" w:eastAsia="de-AT"/>
        </w:rPr>
        <w:t>-</w:t>
      </w:r>
      <w:proofErr w:type="spellStart"/>
      <w:r w:rsidRPr="00BD26A7">
        <w:rPr>
          <w:rFonts w:asciiTheme="minorHAnsi" w:eastAsia="Times New Roman" w:hAnsiTheme="minorHAnsi" w:cstheme="minorHAnsi"/>
          <w:lang w:val="de-AT" w:eastAsia="de-AT"/>
        </w:rPr>
        <w:t>the</w:t>
      </w:r>
      <w:proofErr w:type="spellEnd"/>
      <w:r w:rsidRPr="00BD26A7">
        <w:rPr>
          <w:rFonts w:asciiTheme="minorHAnsi" w:eastAsia="Times New Roman" w:hAnsiTheme="minorHAnsi" w:cstheme="minorHAnsi"/>
          <w:lang w:val="de-AT" w:eastAsia="de-AT"/>
        </w:rPr>
        <w:t>-art</w:t>
      </w:r>
      <w:r w:rsidR="004063D0">
        <w:rPr>
          <w:rFonts w:asciiTheme="minorHAnsi" w:eastAsia="Times New Roman" w:hAnsiTheme="minorHAnsi" w:cstheme="minorHAnsi"/>
          <w:lang w:val="de-AT" w:eastAsia="de-AT"/>
        </w:rPr>
        <w:t xml:space="preserve"> Sensortechnik und intelligente</w:t>
      </w:r>
      <w:r w:rsidRPr="00BD26A7">
        <w:rPr>
          <w:rFonts w:asciiTheme="minorHAnsi" w:eastAsia="Times New Roman" w:hAnsiTheme="minorHAnsi" w:cstheme="minorHAnsi"/>
          <w:lang w:val="de-AT" w:eastAsia="de-AT"/>
        </w:rPr>
        <w:t xml:space="preserve"> Lichtsteuerung zurück zu führen. </w:t>
      </w:r>
      <w:r w:rsidR="004063D0">
        <w:rPr>
          <w:rFonts w:asciiTheme="minorHAnsi" w:eastAsia="Times New Roman" w:hAnsiTheme="minorHAnsi" w:cstheme="minorHAnsi"/>
          <w:lang w:val="de-AT" w:eastAsia="de-AT"/>
        </w:rPr>
        <w:t>D</w:t>
      </w:r>
      <w:r w:rsidRPr="00BD26A7">
        <w:rPr>
          <w:rFonts w:asciiTheme="minorHAnsi" w:eastAsia="Times New Roman" w:hAnsiTheme="minorHAnsi" w:cstheme="minorHAnsi"/>
          <w:lang w:val="de-AT" w:eastAsia="de-AT"/>
        </w:rPr>
        <w:t>ie Anlage</w:t>
      </w:r>
      <w:r w:rsidR="004063D0">
        <w:rPr>
          <w:rFonts w:asciiTheme="minorHAnsi" w:eastAsia="Times New Roman" w:hAnsiTheme="minorHAnsi" w:cstheme="minorHAnsi"/>
          <w:lang w:val="de-AT" w:eastAsia="de-AT"/>
        </w:rPr>
        <w:t xml:space="preserve"> leuchtet</w:t>
      </w:r>
      <w:r w:rsidRPr="00BD26A7">
        <w:rPr>
          <w:rFonts w:asciiTheme="minorHAnsi" w:eastAsia="Times New Roman" w:hAnsiTheme="minorHAnsi" w:cstheme="minorHAnsi"/>
          <w:lang w:val="de-AT" w:eastAsia="de-AT"/>
        </w:rPr>
        <w:t xml:space="preserve"> nur dann mit voller Kraft, wenn </w:t>
      </w:r>
    </w:p>
    <w:p w:rsidR="0019374C" w:rsidRPr="00BD26A7" w:rsidRDefault="004063D0" w:rsidP="00BD26A7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  <w:r>
        <w:rPr>
          <w:rFonts w:asciiTheme="minorHAnsi" w:eastAsia="Times New Roman" w:hAnsiTheme="minorHAnsi" w:cstheme="minorHAnsi"/>
          <w:lang w:val="de-AT" w:eastAsia="de-AT"/>
        </w:rPr>
        <w:t>Bewegung</w:t>
      </w:r>
      <w:r w:rsidR="0019374C" w:rsidRPr="00BD26A7">
        <w:rPr>
          <w:rFonts w:asciiTheme="minorHAnsi" w:eastAsia="Times New Roman" w:hAnsiTheme="minorHAnsi" w:cstheme="minorHAnsi"/>
          <w:lang w:val="de-AT" w:eastAsia="de-AT"/>
        </w:rPr>
        <w:t xml:space="preserve"> erkannt </w:t>
      </w:r>
      <w:r>
        <w:rPr>
          <w:rFonts w:asciiTheme="minorHAnsi" w:eastAsia="Times New Roman" w:hAnsiTheme="minorHAnsi" w:cstheme="minorHAnsi"/>
          <w:lang w:val="de-AT" w:eastAsia="de-AT"/>
        </w:rPr>
        <w:t xml:space="preserve">wird, ansonsten </w:t>
      </w:r>
      <w:r w:rsidR="0019374C" w:rsidRPr="00BD26A7">
        <w:rPr>
          <w:rFonts w:asciiTheme="minorHAnsi" w:eastAsia="Times New Roman" w:hAnsiTheme="minorHAnsi" w:cstheme="minorHAnsi"/>
          <w:lang w:val="de-AT" w:eastAsia="de-AT"/>
        </w:rPr>
        <w:t xml:space="preserve">senkt sich die Helligkeit automatisch auf 20 % ab. Zusätzlich reduziert sich das Streulicht dank </w:t>
      </w:r>
      <w:proofErr w:type="spellStart"/>
      <w:r w:rsidR="0019374C" w:rsidRPr="00BD26A7">
        <w:rPr>
          <w:rFonts w:asciiTheme="minorHAnsi" w:eastAsia="Times New Roman" w:hAnsiTheme="minorHAnsi" w:cstheme="minorHAnsi"/>
          <w:lang w:val="de-AT" w:eastAsia="de-AT"/>
        </w:rPr>
        <w:t>Full</w:t>
      </w:r>
      <w:proofErr w:type="spellEnd"/>
      <w:r w:rsidR="0019374C" w:rsidRPr="00BD26A7">
        <w:rPr>
          <w:rFonts w:asciiTheme="minorHAnsi" w:eastAsia="Times New Roman" w:hAnsiTheme="minorHAnsi" w:cstheme="minorHAnsi"/>
          <w:lang w:val="de-AT" w:eastAsia="de-AT"/>
        </w:rPr>
        <w:t>-Cut-Off-Lampen auf fast null. So wird nicht nur Energie eingespart - es profitiert zusätzlich auch noch die Umwelt.</w:t>
      </w:r>
    </w:p>
    <w:p w:rsidR="0003631E" w:rsidRPr="00BD26A7" w:rsidRDefault="0003631E" w:rsidP="00BD26A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</w:rPr>
      </w:pPr>
    </w:p>
    <w:p w:rsidR="00BE75A4" w:rsidRPr="0064265E" w:rsidRDefault="004063D0" w:rsidP="008E071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Zusätzlich zum Strom aus der Photovoltaik wird</w:t>
      </w:r>
      <w:r w:rsidR="00BE75A4" w:rsidRPr="0064265E">
        <w:rPr>
          <w:rFonts w:asciiTheme="minorHAnsi" w:hAnsiTheme="minorHAnsi" w:cstheme="minorHAnsi"/>
        </w:rPr>
        <w:t xml:space="preserve"> Strom </w:t>
      </w:r>
      <w:r>
        <w:rPr>
          <w:rFonts w:asciiTheme="minorHAnsi" w:hAnsiTheme="minorHAnsi" w:cstheme="minorHAnsi"/>
        </w:rPr>
        <w:t xml:space="preserve">auch </w:t>
      </w:r>
      <w:r w:rsidR="00BE75A4" w:rsidRPr="0064265E">
        <w:rPr>
          <w:rFonts w:asciiTheme="minorHAnsi" w:hAnsiTheme="minorHAnsi" w:cstheme="minorHAnsi"/>
        </w:rPr>
        <w:t xml:space="preserve">aus </w:t>
      </w:r>
      <w:r w:rsidR="00BE75A4" w:rsidRPr="0064265E">
        <w:rPr>
          <w:rFonts w:asciiTheme="minorHAnsi" w:hAnsiTheme="minorHAnsi" w:cstheme="minorHAnsi"/>
          <w:b/>
        </w:rPr>
        <w:t>zwei eigenen Wasserkraftwerken</w:t>
      </w:r>
      <w:r w:rsidR="00BE75A4" w:rsidRPr="0064265E">
        <w:rPr>
          <w:rFonts w:asciiTheme="minorHAnsi" w:hAnsiTheme="minorHAnsi" w:cstheme="minorHAnsi"/>
        </w:rPr>
        <w:t xml:space="preserve"> gewonnen</w:t>
      </w:r>
      <w:r>
        <w:rPr>
          <w:rFonts w:asciiTheme="minorHAnsi" w:hAnsiTheme="minorHAnsi" w:cstheme="minorHAnsi"/>
        </w:rPr>
        <w:t xml:space="preserve"> und im Unternehmen eingesetzt</w:t>
      </w:r>
      <w:r w:rsidR="00BE75A4" w:rsidRPr="0064265E">
        <w:rPr>
          <w:rFonts w:asciiTheme="minorHAnsi" w:hAnsiTheme="minorHAnsi" w:cstheme="minorHAnsi"/>
        </w:rPr>
        <w:t xml:space="preserve">. Geheizt wird </w:t>
      </w:r>
      <w:r>
        <w:rPr>
          <w:rFonts w:asciiTheme="minorHAnsi" w:hAnsiTheme="minorHAnsi" w:cstheme="minorHAnsi"/>
        </w:rPr>
        <w:t>u.a.</w:t>
      </w:r>
      <w:r w:rsidR="00BE75A4" w:rsidRPr="0064265E">
        <w:rPr>
          <w:rFonts w:asciiTheme="minorHAnsi" w:hAnsiTheme="minorHAnsi" w:cstheme="minorHAnsi"/>
          <w:color w:val="FF0000"/>
        </w:rPr>
        <w:t xml:space="preserve"> </w:t>
      </w:r>
      <w:r w:rsidR="00BE75A4" w:rsidRPr="0064265E">
        <w:rPr>
          <w:rFonts w:asciiTheme="minorHAnsi" w:hAnsiTheme="minorHAnsi" w:cstheme="minorHAnsi"/>
        </w:rPr>
        <w:t xml:space="preserve">mit </w:t>
      </w:r>
      <w:r w:rsidR="00BE75A4" w:rsidRPr="0064265E">
        <w:rPr>
          <w:rFonts w:asciiTheme="minorHAnsi" w:hAnsiTheme="minorHAnsi" w:cstheme="minorHAnsi"/>
          <w:b/>
        </w:rPr>
        <w:t xml:space="preserve">eigenem </w:t>
      </w:r>
      <w:proofErr w:type="spellStart"/>
      <w:r w:rsidR="00BE75A4" w:rsidRPr="0064265E">
        <w:rPr>
          <w:rFonts w:asciiTheme="minorHAnsi" w:hAnsiTheme="minorHAnsi" w:cstheme="minorHAnsi"/>
          <w:b/>
        </w:rPr>
        <w:t>Hackgut</w:t>
      </w:r>
      <w:proofErr w:type="spellEnd"/>
      <w:r w:rsidR="00BE75A4" w:rsidRPr="0064265E">
        <w:rPr>
          <w:rFonts w:asciiTheme="minorHAnsi" w:hAnsiTheme="minorHAnsi" w:cstheme="minorHAnsi"/>
        </w:rPr>
        <w:t xml:space="preserve"> und den </w:t>
      </w:r>
      <w:r w:rsidR="00BE75A4" w:rsidRPr="0064265E">
        <w:rPr>
          <w:rFonts w:asciiTheme="minorHAnsi" w:hAnsiTheme="minorHAnsi" w:cstheme="minorHAnsi"/>
          <w:b/>
        </w:rPr>
        <w:t>in d</w:t>
      </w:r>
      <w:r w:rsidR="008E0719">
        <w:rPr>
          <w:rFonts w:asciiTheme="minorHAnsi" w:hAnsiTheme="minorHAnsi" w:cstheme="minorHAnsi"/>
          <w:b/>
        </w:rPr>
        <w:t>er Produktion anfallenden Spänen</w:t>
      </w:r>
      <w:r w:rsidR="00BE75A4" w:rsidRPr="0064265E">
        <w:rPr>
          <w:rFonts w:asciiTheme="minorHAnsi" w:hAnsiTheme="minorHAnsi" w:cstheme="minorHAnsi"/>
          <w:b/>
        </w:rPr>
        <w:t>.</w:t>
      </w:r>
      <w:r w:rsidR="00BE75A4" w:rsidRPr="0064265E">
        <w:rPr>
          <w:rFonts w:asciiTheme="minorHAnsi" w:hAnsiTheme="minorHAnsi" w:cstheme="minorHAnsi"/>
        </w:rPr>
        <w:t xml:space="preserve"> Durch die Investition in eine neue, </w:t>
      </w:r>
      <w:r w:rsidR="00BE75A4" w:rsidRPr="0064265E">
        <w:rPr>
          <w:rFonts w:asciiTheme="minorHAnsi" w:eastAsia="Times New Roman" w:hAnsiTheme="minorHAnsi" w:cstheme="minorHAnsi"/>
          <w:b/>
          <w:lang w:eastAsia="de-DE"/>
        </w:rPr>
        <w:t>energieeffiziente Biomasse-Heizanlage</w:t>
      </w:r>
      <w:r w:rsidR="00BE75A4" w:rsidRPr="0064265E">
        <w:rPr>
          <w:rFonts w:asciiTheme="minorHAnsi" w:eastAsia="Times New Roman" w:hAnsiTheme="minorHAnsi" w:cstheme="minorHAnsi"/>
          <w:lang w:eastAsia="de-DE"/>
        </w:rPr>
        <w:t xml:space="preserve"> (3.500 kW) können durch CO</w:t>
      </w:r>
      <w:r w:rsidR="00811AAE" w:rsidRPr="00BD26A7">
        <w:rPr>
          <w:rFonts w:asciiTheme="minorHAnsi" w:hAnsiTheme="minorHAnsi" w:cstheme="minorHAnsi"/>
        </w:rPr>
        <w:t>₂</w:t>
      </w:r>
      <w:r w:rsidR="00BE75A4" w:rsidRPr="0064265E">
        <w:rPr>
          <w:rFonts w:asciiTheme="minorHAnsi" w:eastAsia="Times New Roman" w:hAnsiTheme="minorHAnsi" w:cstheme="minorHAnsi"/>
          <w:lang w:eastAsia="de-DE"/>
        </w:rPr>
        <w:t xml:space="preserve"> neutrale Feuerung die Emissionen um ca. 50 % gegenüber der alten Anlage (1.200 kW) reduziert werden.</w:t>
      </w:r>
    </w:p>
    <w:p w:rsidR="00BE75A4" w:rsidRPr="00BD26A7" w:rsidRDefault="00BE75A4" w:rsidP="008E0719">
      <w:pPr>
        <w:spacing w:line="276" w:lineRule="auto"/>
        <w:rPr>
          <w:rFonts w:asciiTheme="minorHAnsi" w:hAnsiTheme="minorHAnsi" w:cstheme="minorHAnsi"/>
          <w:color w:val="222222"/>
          <w:lang w:eastAsia="de-DE"/>
        </w:rPr>
      </w:pPr>
      <w:r w:rsidRPr="00BD26A7">
        <w:rPr>
          <w:rFonts w:asciiTheme="minorHAnsi" w:hAnsiTheme="minorHAnsi" w:cstheme="minorHAnsi"/>
          <w:color w:val="222222"/>
          <w:lang w:eastAsia="de-DE"/>
        </w:rPr>
        <w:t xml:space="preserve">Durch </w:t>
      </w:r>
      <w:r w:rsidR="00811AAE">
        <w:rPr>
          <w:rFonts w:asciiTheme="minorHAnsi" w:hAnsiTheme="minorHAnsi" w:cstheme="minorHAnsi"/>
          <w:color w:val="222222"/>
          <w:lang w:eastAsia="de-DE"/>
        </w:rPr>
        <w:t>eine</w:t>
      </w:r>
      <w:r w:rsidRPr="00BD26A7">
        <w:rPr>
          <w:rFonts w:asciiTheme="minorHAnsi" w:hAnsiTheme="minorHAnsi" w:cstheme="minorHAnsi"/>
          <w:color w:val="222222"/>
          <w:lang w:eastAsia="de-DE"/>
        </w:rPr>
        <w:t xml:space="preserve"> neue Filteranlage (Tuchfilter) wird </w:t>
      </w:r>
      <w:r w:rsidR="008E0719">
        <w:rPr>
          <w:rFonts w:asciiTheme="minorHAnsi" w:hAnsiTheme="minorHAnsi" w:cstheme="minorHAnsi"/>
          <w:color w:val="222222"/>
          <w:lang w:eastAsia="de-DE"/>
        </w:rPr>
        <w:t>die</w:t>
      </w:r>
      <w:r w:rsidR="00811AAE">
        <w:rPr>
          <w:rFonts w:asciiTheme="minorHAnsi" w:hAnsiTheme="minorHAnsi" w:cstheme="minorHAnsi"/>
          <w:color w:val="222222"/>
          <w:lang w:eastAsia="de-DE"/>
        </w:rPr>
        <w:t xml:space="preserve"> Staubemission von 150 mg/Nm³ auf 10 mg/Nm³</w:t>
      </w:r>
      <w:r w:rsidRPr="00BD26A7">
        <w:rPr>
          <w:rFonts w:asciiTheme="minorHAnsi" w:hAnsiTheme="minorHAnsi" w:cstheme="minorHAnsi"/>
          <w:color w:val="222222"/>
          <w:lang w:eastAsia="de-DE"/>
        </w:rPr>
        <w:t xml:space="preserve"> reduziert. </w:t>
      </w:r>
    </w:p>
    <w:p w:rsidR="00BE75A4" w:rsidRPr="00BD26A7" w:rsidRDefault="00BE75A4" w:rsidP="00BD26A7">
      <w:pPr>
        <w:spacing w:line="276" w:lineRule="auto"/>
        <w:rPr>
          <w:rFonts w:asciiTheme="minorHAnsi" w:hAnsiTheme="minorHAnsi" w:cstheme="minorHAnsi"/>
          <w:b/>
        </w:rPr>
      </w:pPr>
    </w:p>
    <w:p w:rsidR="00BE75A4" w:rsidRPr="00BD26A7" w:rsidRDefault="00BE75A4" w:rsidP="00BD26A7">
      <w:pPr>
        <w:spacing w:line="276" w:lineRule="auto"/>
        <w:rPr>
          <w:rFonts w:asciiTheme="minorHAnsi" w:hAnsiTheme="minorHAnsi" w:cstheme="minorHAnsi"/>
          <w:b/>
        </w:rPr>
      </w:pPr>
      <w:r w:rsidRPr="00BD26A7">
        <w:rPr>
          <w:rFonts w:asciiTheme="minorHAnsi" w:hAnsiTheme="minorHAnsi" w:cstheme="minorHAnsi"/>
          <w:b/>
        </w:rPr>
        <w:t>Druckluftversorgung</w:t>
      </w:r>
    </w:p>
    <w:p w:rsidR="00BE75A4" w:rsidRPr="00BD26A7" w:rsidRDefault="00BE75A4" w:rsidP="00BD26A7">
      <w:pPr>
        <w:spacing w:line="276" w:lineRule="auto"/>
        <w:rPr>
          <w:rFonts w:asciiTheme="minorHAnsi" w:hAnsiTheme="minorHAnsi" w:cstheme="minorHAnsi"/>
        </w:rPr>
      </w:pPr>
      <w:r w:rsidRPr="00BD26A7">
        <w:rPr>
          <w:rFonts w:asciiTheme="minorHAnsi" w:hAnsiTheme="minorHAnsi" w:cstheme="minorHAnsi"/>
        </w:rPr>
        <w:t>Die bestehende Druckluftaufberei</w:t>
      </w:r>
      <w:r w:rsidR="005600F4">
        <w:rPr>
          <w:rFonts w:asciiTheme="minorHAnsi" w:hAnsiTheme="minorHAnsi" w:cstheme="minorHAnsi"/>
        </w:rPr>
        <w:t>tung wird für die beiden neuen Produktionsh</w:t>
      </w:r>
      <w:r w:rsidRPr="00BD26A7">
        <w:rPr>
          <w:rFonts w:asciiTheme="minorHAnsi" w:hAnsiTheme="minorHAnsi" w:cstheme="minorHAnsi"/>
        </w:rPr>
        <w:t>allen aktuell um einen frequenz-geregelten Schraubenkompressor erweitert, der bedarfsorientiert die erfo</w:t>
      </w:r>
      <w:r w:rsidR="004063D0">
        <w:rPr>
          <w:rFonts w:asciiTheme="minorHAnsi" w:hAnsiTheme="minorHAnsi" w:cstheme="minorHAnsi"/>
        </w:rPr>
        <w:t xml:space="preserve">rderliche </w:t>
      </w:r>
      <w:r w:rsidRPr="00BD26A7">
        <w:rPr>
          <w:rFonts w:asciiTheme="minorHAnsi" w:hAnsiTheme="minorHAnsi" w:cstheme="minorHAnsi"/>
        </w:rPr>
        <w:t>Leistung bereitstellen kann.</w:t>
      </w:r>
      <w:r w:rsidR="008E0719">
        <w:rPr>
          <w:rFonts w:asciiTheme="minorHAnsi" w:hAnsiTheme="minorHAnsi" w:cstheme="minorHAnsi"/>
        </w:rPr>
        <w:t xml:space="preserve"> </w:t>
      </w:r>
      <w:r w:rsidR="004063D0">
        <w:rPr>
          <w:rFonts w:asciiTheme="minorHAnsi" w:hAnsiTheme="minorHAnsi" w:cstheme="minorHAnsi"/>
        </w:rPr>
        <w:t>Dieser ist mit einem Warmwasser-</w:t>
      </w:r>
      <w:r w:rsidRPr="00BD26A7">
        <w:rPr>
          <w:rFonts w:asciiTheme="minorHAnsi" w:hAnsiTheme="minorHAnsi" w:cstheme="minorHAnsi"/>
        </w:rPr>
        <w:t>Wärmerückgewinnungssystem ausgestattet.</w:t>
      </w:r>
      <w:r w:rsidR="005600F4">
        <w:rPr>
          <w:rFonts w:asciiTheme="minorHAnsi" w:hAnsiTheme="minorHAnsi" w:cstheme="minorHAnsi"/>
        </w:rPr>
        <w:t xml:space="preserve"> </w:t>
      </w:r>
      <w:r w:rsidRPr="00BD26A7">
        <w:rPr>
          <w:rFonts w:asciiTheme="minorHAnsi" w:hAnsiTheme="minorHAnsi" w:cstheme="minorHAnsi"/>
        </w:rPr>
        <w:t>Damit ergib</w:t>
      </w:r>
      <w:r w:rsidR="000F200A">
        <w:rPr>
          <w:rFonts w:asciiTheme="minorHAnsi" w:hAnsiTheme="minorHAnsi" w:cstheme="minorHAnsi"/>
        </w:rPr>
        <w:t>t sich eine mögliche Reduktion</w:t>
      </w:r>
      <w:r w:rsidRPr="00BD26A7">
        <w:rPr>
          <w:rFonts w:asciiTheme="minorHAnsi" w:hAnsiTheme="minorHAnsi" w:cstheme="minorHAnsi"/>
        </w:rPr>
        <w:t xml:space="preserve"> der CO</w:t>
      </w:r>
      <w:r w:rsidR="00811AAE" w:rsidRPr="00BD26A7">
        <w:rPr>
          <w:rFonts w:asciiTheme="minorHAnsi" w:hAnsiTheme="minorHAnsi" w:cstheme="minorHAnsi"/>
        </w:rPr>
        <w:t>₂</w:t>
      </w:r>
      <w:r w:rsidRPr="00BD26A7">
        <w:rPr>
          <w:rFonts w:asciiTheme="minorHAnsi" w:hAnsiTheme="minorHAnsi" w:cstheme="minorHAnsi"/>
        </w:rPr>
        <w:t xml:space="preserve"> Emissionen um 36.258 kg/Jahr.</w:t>
      </w:r>
    </w:p>
    <w:p w:rsidR="00BE75A4" w:rsidRPr="00BD26A7" w:rsidRDefault="00BE75A4" w:rsidP="00BD26A7">
      <w:pPr>
        <w:spacing w:line="276" w:lineRule="auto"/>
        <w:rPr>
          <w:rFonts w:asciiTheme="minorHAnsi" w:hAnsiTheme="minorHAnsi" w:cstheme="minorHAnsi"/>
        </w:rPr>
      </w:pPr>
      <w:r w:rsidRPr="00BD26A7">
        <w:rPr>
          <w:rFonts w:asciiTheme="minorHAnsi" w:hAnsiTheme="minorHAnsi" w:cstheme="minorHAnsi"/>
        </w:rPr>
        <w:t>Alle Kompressoren (auch der Bestand) werden über den neuen Air Manager 4.0 vernetzt,</w:t>
      </w:r>
    </w:p>
    <w:p w:rsidR="00BE75A4" w:rsidRPr="00BD26A7" w:rsidRDefault="00BE75A4" w:rsidP="00BD26A7">
      <w:pPr>
        <w:spacing w:line="276" w:lineRule="auto"/>
        <w:rPr>
          <w:rFonts w:asciiTheme="minorHAnsi" w:hAnsiTheme="minorHAnsi" w:cstheme="minorHAnsi"/>
        </w:rPr>
      </w:pPr>
      <w:r w:rsidRPr="00BD26A7">
        <w:rPr>
          <w:rFonts w:asciiTheme="minorHAnsi" w:hAnsiTheme="minorHAnsi" w:cstheme="minorHAnsi"/>
        </w:rPr>
        <w:t>um diese möglichst effizient betreiben zu können.</w:t>
      </w:r>
    </w:p>
    <w:p w:rsidR="00BE75A4" w:rsidRPr="00BD26A7" w:rsidRDefault="00BE75A4" w:rsidP="00BD26A7">
      <w:pPr>
        <w:spacing w:line="276" w:lineRule="auto"/>
        <w:rPr>
          <w:rFonts w:asciiTheme="minorHAnsi" w:hAnsiTheme="minorHAnsi" w:cstheme="minorHAnsi"/>
          <w:b/>
          <w:bCs/>
        </w:rPr>
      </w:pPr>
    </w:p>
    <w:p w:rsidR="0019374C" w:rsidRPr="00827156" w:rsidRDefault="008E0719" w:rsidP="00BD26A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Außerdem</w:t>
      </w:r>
      <w:r w:rsidR="005600F4">
        <w:rPr>
          <w:rFonts w:asciiTheme="minorHAnsi" w:hAnsiTheme="minorHAnsi" w:cstheme="minorHAnsi"/>
        </w:rPr>
        <w:t xml:space="preserve"> wurde bereits</w:t>
      </w:r>
      <w:r w:rsidR="0019374C" w:rsidRPr="00827156">
        <w:rPr>
          <w:rFonts w:asciiTheme="minorHAnsi" w:hAnsiTheme="minorHAnsi" w:cstheme="minorHAnsi"/>
        </w:rPr>
        <w:t xml:space="preserve"> 2020</w:t>
      </w:r>
      <w:r w:rsidR="0007261D" w:rsidRPr="00827156">
        <w:rPr>
          <w:rFonts w:asciiTheme="minorHAnsi" w:hAnsiTheme="minorHAnsi" w:cstheme="minorHAnsi"/>
        </w:rPr>
        <w:t xml:space="preserve"> </w:t>
      </w:r>
      <w:r w:rsidR="0019374C" w:rsidRPr="00827156">
        <w:rPr>
          <w:rFonts w:asciiTheme="minorHAnsi" w:hAnsiTheme="minorHAnsi" w:cstheme="minorHAnsi"/>
        </w:rPr>
        <w:t>in eine spezielle</w:t>
      </w:r>
      <w:r w:rsidR="0019374C" w:rsidRPr="00BD26A7">
        <w:rPr>
          <w:rFonts w:asciiTheme="minorHAnsi" w:hAnsiTheme="minorHAnsi" w:cstheme="minorHAnsi"/>
          <w:b/>
        </w:rPr>
        <w:t xml:space="preserve"> Absaugung für Kunststoffspäne </w:t>
      </w:r>
      <w:r w:rsidR="0019374C" w:rsidRPr="00827156">
        <w:rPr>
          <w:rFonts w:asciiTheme="minorHAnsi" w:hAnsiTheme="minorHAnsi" w:cstheme="minorHAnsi"/>
        </w:rPr>
        <w:t xml:space="preserve">investiert, um </w:t>
      </w:r>
      <w:r w:rsidR="00827156">
        <w:rPr>
          <w:rFonts w:asciiTheme="minorHAnsi" w:hAnsiTheme="minorHAnsi" w:cstheme="minorHAnsi"/>
        </w:rPr>
        <w:t xml:space="preserve">auch </w:t>
      </w:r>
      <w:r w:rsidR="0019374C" w:rsidRPr="00827156">
        <w:rPr>
          <w:rFonts w:asciiTheme="minorHAnsi" w:hAnsiTheme="minorHAnsi" w:cstheme="minorHAnsi"/>
        </w:rPr>
        <w:t>diese wieder recyceln zu können.</w:t>
      </w:r>
    </w:p>
    <w:p w:rsidR="0003631E" w:rsidRDefault="0003631E" w:rsidP="00BD26A7">
      <w:pPr>
        <w:spacing w:line="276" w:lineRule="auto"/>
        <w:rPr>
          <w:rFonts w:asciiTheme="minorHAnsi" w:hAnsiTheme="minorHAnsi" w:cstheme="minorHAnsi"/>
          <w:b/>
          <w:bCs/>
        </w:rPr>
      </w:pPr>
    </w:p>
    <w:p w:rsidR="007B0D66" w:rsidRPr="00BD26A7" w:rsidRDefault="005600F4" w:rsidP="007B0D66">
      <w:pPr>
        <w:spacing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„W</w:t>
      </w:r>
      <w:r w:rsidR="007B0D66" w:rsidRPr="00BD26A7">
        <w:rPr>
          <w:rFonts w:asciiTheme="minorHAnsi" w:hAnsiTheme="minorHAnsi" w:cstheme="minorHAnsi"/>
          <w:bCs/>
        </w:rPr>
        <w:t>er die Zukunft mitgestalten will, muss ressourcenschonend denken und sozialverträglich handeln. Leistungsstarke Lösungen ohne Nachhaltigkeitsanspruch und echten Kundennutzen sind für uns nicht denkbar“, so der Geschäftsführer und Eigentümer Franz Neuhofer.</w:t>
      </w:r>
    </w:p>
    <w:p w:rsidR="00FC000A" w:rsidRPr="00BD26A7" w:rsidRDefault="00FC000A" w:rsidP="00BD26A7">
      <w:pPr>
        <w:spacing w:line="276" w:lineRule="auto"/>
        <w:rPr>
          <w:rFonts w:asciiTheme="minorHAnsi" w:hAnsiTheme="minorHAnsi" w:cstheme="minorHAnsi"/>
          <w:b/>
          <w:bCs/>
        </w:rPr>
      </w:pPr>
    </w:p>
    <w:p w:rsidR="00096B58" w:rsidRPr="00BD26A7" w:rsidRDefault="00096B58" w:rsidP="00BD26A7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</w:rPr>
      </w:pPr>
    </w:p>
    <w:p w:rsidR="002E1B2C" w:rsidRPr="00BD26A7" w:rsidRDefault="002E1B2C" w:rsidP="00BD26A7">
      <w:pPr>
        <w:spacing w:line="276" w:lineRule="auto"/>
        <w:rPr>
          <w:rFonts w:asciiTheme="minorHAnsi" w:hAnsiTheme="minorHAnsi" w:cstheme="minorHAnsi"/>
        </w:rPr>
      </w:pPr>
    </w:p>
    <w:p w:rsidR="00096B58" w:rsidRPr="00BD26A7" w:rsidRDefault="00096B58" w:rsidP="00BD26A7">
      <w:pPr>
        <w:spacing w:line="276" w:lineRule="auto"/>
        <w:rPr>
          <w:rFonts w:asciiTheme="minorHAnsi" w:hAnsiTheme="minorHAnsi" w:cstheme="minorHAnsi"/>
        </w:rPr>
      </w:pPr>
    </w:p>
    <w:p w:rsidR="006718C0" w:rsidRPr="00BD26A7" w:rsidRDefault="006718C0" w:rsidP="00BD26A7">
      <w:pPr>
        <w:spacing w:line="276" w:lineRule="auto"/>
        <w:rPr>
          <w:rFonts w:asciiTheme="minorHAnsi" w:hAnsiTheme="minorHAnsi" w:cstheme="minorHAnsi"/>
        </w:rPr>
      </w:pPr>
      <w:r w:rsidRPr="00BD26A7">
        <w:rPr>
          <w:rFonts w:asciiTheme="minorHAnsi" w:hAnsiTheme="minorHAnsi" w:cstheme="minorHAnsi"/>
        </w:rPr>
        <w:t xml:space="preserve">Alle Informationen zum Unternehmen und den Produkten, finden Sie auch auf unserer Homepage </w:t>
      </w:r>
      <w:hyperlink r:id="rId7" w:history="1">
        <w:r w:rsidRPr="00BD26A7">
          <w:rPr>
            <w:rStyle w:val="Hyperlink"/>
            <w:rFonts w:asciiTheme="minorHAnsi" w:hAnsiTheme="minorHAnsi" w:cstheme="minorHAnsi"/>
          </w:rPr>
          <w:t>www.fnprofile.com</w:t>
        </w:r>
      </w:hyperlink>
      <w:r w:rsidRPr="00BD26A7">
        <w:rPr>
          <w:rFonts w:asciiTheme="minorHAnsi" w:hAnsiTheme="minorHAnsi" w:cstheme="minorHAnsi"/>
        </w:rPr>
        <w:t xml:space="preserve"> </w:t>
      </w:r>
    </w:p>
    <w:p w:rsidR="006718C0" w:rsidRPr="00BD26A7" w:rsidRDefault="006718C0" w:rsidP="00BD26A7">
      <w:pPr>
        <w:spacing w:line="276" w:lineRule="auto"/>
        <w:rPr>
          <w:rFonts w:asciiTheme="minorHAnsi" w:hAnsiTheme="minorHAnsi" w:cstheme="minorHAnsi"/>
        </w:rPr>
      </w:pPr>
    </w:p>
    <w:p w:rsidR="000A64FB" w:rsidRDefault="000A64FB" w:rsidP="00BD26A7">
      <w:pPr>
        <w:spacing w:line="276" w:lineRule="auto"/>
        <w:rPr>
          <w:rFonts w:asciiTheme="minorHAnsi" w:hAnsiTheme="minorHAnsi" w:cstheme="minorHAnsi"/>
        </w:rPr>
      </w:pPr>
    </w:p>
    <w:p w:rsidR="000A64FB" w:rsidRDefault="000A64FB" w:rsidP="00BD26A7">
      <w:pPr>
        <w:spacing w:line="276" w:lineRule="auto"/>
        <w:rPr>
          <w:rFonts w:asciiTheme="minorHAnsi" w:hAnsiTheme="minorHAnsi" w:cstheme="minorHAnsi"/>
        </w:rPr>
      </w:pPr>
    </w:p>
    <w:p w:rsidR="000A64FB" w:rsidRDefault="000A64FB" w:rsidP="00BD26A7">
      <w:pPr>
        <w:spacing w:line="276" w:lineRule="auto"/>
        <w:rPr>
          <w:rFonts w:asciiTheme="minorHAnsi" w:hAnsiTheme="minorHAnsi" w:cstheme="minorHAnsi"/>
        </w:rPr>
      </w:pPr>
    </w:p>
    <w:p w:rsidR="000A64FB" w:rsidRDefault="000A64FB" w:rsidP="00BD26A7">
      <w:pPr>
        <w:spacing w:line="276" w:lineRule="auto"/>
        <w:rPr>
          <w:rFonts w:asciiTheme="minorHAnsi" w:hAnsiTheme="minorHAnsi" w:cstheme="minorHAnsi"/>
        </w:rPr>
      </w:pPr>
    </w:p>
    <w:p w:rsidR="000A64FB" w:rsidRDefault="000A64FB" w:rsidP="00BD26A7">
      <w:pPr>
        <w:spacing w:line="276" w:lineRule="auto"/>
        <w:rPr>
          <w:rFonts w:asciiTheme="minorHAnsi" w:hAnsiTheme="minorHAnsi" w:cstheme="minorHAnsi"/>
        </w:rPr>
      </w:pPr>
    </w:p>
    <w:p w:rsidR="007D1A4E" w:rsidRDefault="007D1A4E" w:rsidP="00BD26A7">
      <w:pPr>
        <w:spacing w:line="276" w:lineRule="auto"/>
        <w:rPr>
          <w:rFonts w:asciiTheme="minorHAnsi" w:hAnsiTheme="minorHAnsi" w:cstheme="minorHAnsi"/>
        </w:rPr>
      </w:pPr>
    </w:p>
    <w:p w:rsidR="006718C0" w:rsidRPr="00BD26A7" w:rsidRDefault="006718C0" w:rsidP="00BD26A7">
      <w:pPr>
        <w:spacing w:line="276" w:lineRule="auto"/>
        <w:rPr>
          <w:rFonts w:asciiTheme="minorHAnsi" w:eastAsia="Times New Roman" w:hAnsiTheme="minorHAnsi" w:cstheme="minorHAnsi"/>
          <w:lang w:eastAsia="de-DE"/>
        </w:rPr>
      </w:pPr>
      <w:bookmarkStart w:id="0" w:name="_GoBack"/>
      <w:bookmarkEnd w:id="0"/>
      <w:r w:rsidRPr="00BD26A7">
        <w:rPr>
          <w:rFonts w:asciiTheme="minorHAnsi" w:hAnsiTheme="minorHAnsi" w:cstheme="minorHAnsi"/>
        </w:rPr>
        <w:t>Gerne stehe ich Ihnen für weitere Details oder Bildanfragen zur Verfügung.</w:t>
      </w:r>
    </w:p>
    <w:p w:rsidR="00486FC0" w:rsidRPr="00BD26A7" w:rsidRDefault="00486FC0" w:rsidP="00BD26A7">
      <w:pPr>
        <w:spacing w:line="276" w:lineRule="auto"/>
        <w:rPr>
          <w:rFonts w:asciiTheme="minorHAnsi" w:hAnsiTheme="minorHAnsi" w:cstheme="minorHAnsi"/>
          <w:lang w:val="de-AT"/>
        </w:rPr>
      </w:pPr>
    </w:p>
    <w:p w:rsidR="006718C0" w:rsidRPr="00BD26A7" w:rsidRDefault="006718C0" w:rsidP="00BD26A7">
      <w:pPr>
        <w:spacing w:line="276" w:lineRule="auto"/>
        <w:rPr>
          <w:rFonts w:asciiTheme="minorHAnsi" w:hAnsiTheme="minorHAnsi" w:cstheme="minorHAnsi"/>
          <w:lang w:val="de-AT"/>
        </w:rPr>
      </w:pPr>
      <w:r w:rsidRPr="00BD26A7">
        <w:rPr>
          <w:rFonts w:asciiTheme="minorHAnsi" w:hAnsiTheme="minorHAnsi" w:cs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225F7992" wp14:editId="43C7AA7C">
            <wp:simplePos x="0" y="0"/>
            <wp:positionH relativeFrom="column">
              <wp:posOffset>3147060</wp:posOffset>
            </wp:positionH>
            <wp:positionV relativeFrom="paragraph">
              <wp:posOffset>207645</wp:posOffset>
            </wp:positionV>
            <wp:extent cx="800100" cy="800100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26A7">
        <w:rPr>
          <w:rFonts w:asciiTheme="minorHAnsi" w:hAnsiTheme="minorHAnsi" w:cstheme="minorHAnsi"/>
          <w:lang w:val="de-AT"/>
        </w:rPr>
        <w:t>Caroline Schön (</w:t>
      </w:r>
      <w:r w:rsidR="001A6A69" w:rsidRPr="00BD26A7">
        <w:rPr>
          <w:rFonts w:asciiTheme="minorHAnsi" w:hAnsiTheme="minorHAnsi" w:cstheme="minorHAnsi"/>
          <w:lang w:val="de-AT"/>
        </w:rPr>
        <w:t xml:space="preserve">ehemals </w:t>
      </w:r>
      <w:r w:rsidRPr="00BD26A7">
        <w:rPr>
          <w:rFonts w:asciiTheme="minorHAnsi" w:hAnsiTheme="minorHAnsi" w:cstheme="minorHAnsi"/>
          <w:lang w:val="de-AT"/>
        </w:rPr>
        <w:t xml:space="preserve">Neuhofer) </w:t>
      </w:r>
    </w:p>
    <w:p w:rsidR="006718C0" w:rsidRPr="00BD26A7" w:rsidRDefault="00D34967" w:rsidP="00BD26A7">
      <w:pPr>
        <w:pStyle w:val="berschrift1"/>
        <w:spacing w:before="0" w:line="276" w:lineRule="auto"/>
        <w:rPr>
          <w:rFonts w:asciiTheme="minorHAnsi" w:hAnsiTheme="minorHAnsi" w:cstheme="minorHAnsi"/>
          <w:color w:val="auto"/>
          <w:sz w:val="22"/>
          <w:szCs w:val="22"/>
          <w:lang w:val="de-AT"/>
        </w:rPr>
      </w:pPr>
      <w:r w:rsidRPr="00BD26A7">
        <w:rPr>
          <w:rFonts w:asciiTheme="minorHAnsi" w:hAnsiTheme="minorHAnsi" w:cstheme="minorHAnsi"/>
          <w:noProof/>
          <w:color w:val="auto"/>
          <w:sz w:val="22"/>
          <w:szCs w:val="22"/>
          <w:lang w:val="de-AT"/>
        </w:rPr>
        <w:t>PR &amp; Marketing |</w:t>
      </w:r>
      <w:r w:rsidR="002E1B2C" w:rsidRPr="00BD26A7">
        <w:rPr>
          <w:rFonts w:asciiTheme="minorHAnsi" w:hAnsiTheme="minorHAnsi" w:cstheme="minorHAnsi"/>
          <w:noProof/>
          <w:color w:val="auto"/>
          <w:sz w:val="22"/>
          <w:szCs w:val="22"/>
          <w:lang w:val="de-AT"/>
        </w:rPr>
        <w:t xml:space="preserve"> Neuhofer</w:t>
      </w:r>
      <w:r w:rsidRPr="00BD26A7">
        <w:rPr>
          <w:rFonts w:asciiTheme="minorHAnsi" w:hAnsiTheme="minorHAnsi" w:cstheme="minorHAnsi"/>
          <w:noProof/>
          <w:color w:val="auto"/>
          <w:sz w:val="22"/>
          <w:szCs w:val="22"/>
          <w:lang w:val="de-AT"/>
        </w:rPr>
        <w:t xml:space="preserve"> Holz GmbH</w:t>
      </w:r>
    </w:p>
    <w:p w:rsidR="006718C0" w:rsidRPr="00BD26A7" w:rsidRDefault="006718C0" w:rsidP="00BD26A7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BD26A7">
        <w:rPr>
          <w:rFonts w:asciiTheme="minorHAnsi" w:hAnsiTheme="minorHAnsi" w:cstheme="minorHAnsi"/>
          <w:noProof/>
          <w:lang w:val="en-GB"/>
        </w:rPr>
        <w:t>Haslau 56, A-4893 Zell am Moos</w:t>
      </w:r>
    </w:p>
    <w:p w:rsidR="006718C0" w:rsidRPr="00BD26A7" w:rsidRDefault="006718C0" w:rsidP="00BD26A7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BD26A7">
        <w:rPr>
          <w:rFonts w:asciiTheme="minorHAnsi" w:hAnsiTheme="minorHAnsi" w:cstheme="minorHAnsi"/>
          <w:noProof/>
          <w:lang w:val="en-GB"/>
        </w:rPr>
        <w:t xml:space="preserve">Tel. +43/(0)6234/8500-110 </w:t>
      </w:r>
    </w:p>
    <w:p w:rsidR="00D71E6B" w:rsidRPr="00BD26A7" w:rsidRDefault="006718C0" w:rsidP="00BD26A7">
      <w:pPr>
        <w:spacing w:line="276" w:lineRule="auto"/>
        <w:rPr>
          <w:rFonts w:asciiTheme="minorHAnsi" w:hAnsiTheme="minorHAnsi" w:cstheme="minorHAnsi"/>
          <w:lang w:val="en-GB"/>
        </w:rPr>
      </w:pPr>
      <w:r w:rsidRPr="00BD26A7">
        <w:rPr>
          <w:rFonts w:asciiTheme="minorHAnsi" w:hAnsiTheme="minorHAnsi" w:cstheme="minorHAnsi"/>
          <w:lang w:val="en-GB"/>
        </w:rPr>
        <w:t xml:space="preserve">Mail: </w:t>
      </w:r>
      <w:hyperlink r:id="rId9" w:history="1">
        <w:r w:rsidRPr="00BD26A7">
          <w:rPr>
            <w:rStyle w:val="Hyperlink"/>
            <w:rFonts w:asciiTheme="minorHAnsi" w:hAnsiTheme="minorHAnsi" w:cstheme="minorHAnsi"/>
            <w:lang w:val="en-GB"/>
          </w:rPr>
          <w:t>schoenc@fnprofile.com</w:t>
        </w:r>
      </w:hyperlink>
      <w:r w:rsidRPr="00BD26A7">
        <w:rPr>
          <w:rFonts w:asciiTheme="minorHAnsi" w:hAnsiTheme="minorHAnsi" w:cstheme="minorHAnsi"/>
          <w:lang w:val="en-GB"/>
        </w:rPr>
        <w:t xml:space="preserve"> </w:t>
      </w:r>
      <w:r w:rsidRPr="00BD26A7">
        <w:rPr>
          <w:rFonts w:asciiTheme="minorHAnsi" w:hAnsiTheme="minorHAnsi" w:cstheme="minorHAnsi"/>
          <w:lang w:val="en-GB"/>
        </w:rPr>
        <w:tab/>
      </w:r>
      <w:r w:rsidRPr="00BD26A7">
        <w:rPr>
          <w:rFonts w:asciiTheme="minorHAnsi" w:hAnsiTheme="minorHAnsi" w:cstheme="minorHAnsi"/>
          <w:lang w:val="en-GB"/>
        </w:rPr>
        <w:tab/>
      </w:r>
      <w:r w:rsidRPr="00BD26A7">
        <w:rPr>
          <w:rFonts w:asciiTheme="minorHAnsi" w:hAnsiTheme="minorHAnsi" w:cstheme="minorHAnsi"/>
          <w:lang w:val="en-GB"/>
        </w:rPr>
        <w:tab/>
      </w:r>
      <w:r w:rsidRPr="00BD26A7">
        <w:rPr>
          <w:rFonts w:asciiTheme="minorHAnsi" w:hAnsiTheme="minorHAnsi" w:cstheme="minorHAnsi"/>
          <w:lang w:val="en-GB"/>
        </w:rPr>
        <w:tab/>
      </w:r>
      <w:r w:rsidRPr="00BD26A7">
        <w:rPr>
          <w:rFonts w:asciiTheme="minorHAnsi" w:hAnsiTheme="minorHAnsi" w:cstheme="minorHAnsi"/>
          <w:lang w:val="en-GB"/>
        </w:rPr>
        <w:tab/>
      </w:r>
      <w:r w:rsidRPr="00BD26A7">
        <w:rPr>
          <w:rFonts w:asciiTheme="minorHAnsi" w:hAnsiTheme="minorHAnsi" w:cstheme="minorHAnsi"/>
          <w:lang w:val="en-GB"/>
        </w:rPr>
        <w:tab/>
      </w:r>
    </w:p>
    <w:sectPr w:rsidR="00D71E6B" w:rsidRPr="00BD26A7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10F" w:rsidRDefault="0018110F" w:rsidP="00387281">
      <w:r>
        <w:separator/>
      </w:r>
    </w:p>
  </w:endnote>
  <w:endnote w:type="continuationSeparator" w:id="0">
    <w:p w:rsidR="0018110F" w:rsidRDefault="0018110F" w:rsidP="003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10F" w:rsidRDefault="0018110F" w:rsidP="00387281">
      <w:r>
        <w:separator/>
      </w:r>
    </w:p>
  </w:footnote>
  <w:footnote w:type="continuationSeparator" w:id="0">
    <w:p w:rsidR="0018110F" w:rsidRDefault="0018110F" w:rsidP="0038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281" w:rsidRDefault="00387281">
    <w:pPr>
      <w:pStyle w:val="Kopfzeile"/>
    </w:pPr>
    <w:r>
      <w:rPr>
        <w:noProof/>
        <w:lang w:val="de-AT" w:eastAsia="de-AT"/>
      </w:rPr>
      <w:ptab w:relativeTo="margin" w:alignment="right" w:leader="none"/>
    </w:r>
    <w:r w:rsidR="00526962">
      <w:rPr>
        <w:noProof/>
        <w:lang w:val="de-AT" w:eastAsia="de-AT"/>
      </w:rPr>
      <w:drawing>
        <wp:inline distT="0" distB="0" distL="0" distR="0">
          <wp:extent cx="770779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7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32C1"/>
    <w:multiLevelType w:val="hybridMultilevel"/>
    <w:tmpl w:val="C82E092A"/>
    <w:lvl w:ilvl="0" w:tplc="F828D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8824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AE6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041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28C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D4B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8CC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E47E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025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A5491"/>
    <w:multiLevelType w:val="hybridMultilevel"/>
    <w:tmpl w:val="242C2944"/>
    <w:lvl w:ilvl="0" w:tplc="8382A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CD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BC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622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4EF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E4A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74D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145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880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FF24F4F"/>
    <w:multiLevelType w:val="multilevel"/>
    <w:tmpl w:val="913C5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A30227"/>
    <w:multiLevelType w:val="hybridMultilevel"/>
    <w:tmpl w:val="A15E436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F5C82"/>
    <w:multiLevelType w:val="hybridMultilevel"/>
    <w:tmpl w:val="806AF89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AD2ECD"/>
    <w:multiLevelType w:val="hybridMultilevel"/>
    <w:tmpl w:val="3FA87964"/>
    <w:lvl w:ilvl="0" w:tplc="4FD2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E424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2EE4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E6CC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7CB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DA6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BAA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60E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927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703498A"/>
    <w:multiLevelType w:val="hybridMultilevel"/>
    <w:tmpl w:val="F4FADE06"/>
    <w:lvl w:ilvl="0" w:tplc="0B26F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66F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3EA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22B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0E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0E9D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A2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422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D22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E3F67F6"/>
    <w:multiLevelType w:val="hybridMultilevel"/>
    <w:tmpl w:val="23DE62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5153AD"/>
    <w:multiLevelType w:val="hybridMultilevel"/>
    <w:tmpl w:val="D3B206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FD3E4E"/>
    <w:multiLevelType w:val="hybridMultilevel"/>
    <w:tmpl w:val="0FE6323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919F7"/>
    <w:multiLevelType w:val="hybridMultilevel"/>
    <w:tmpl w:val="C42EB39A"/>
    <w:lvl w:ilvl="0" w:tplc="8556A266">
      <w:numFmt w:val="bullet"/>
      <w:lvlText w:val="•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787195"/>
    <w:multiLevelType w:val="hybridMultilevel"/>
    <w:tmpl w:val="3FDAEAC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13"/>
  </w:num>
  <w:num w:numId="5">
    <w:abstractNumId w:val="11"/>
  </w:num>
  <w:num w:numId="6">
    <w:abstractNumId w:val="7"/>
  </w:num>
  <w:num w:numId="7">
    <w:abstractNumId w:val="15"/>
  </w:num>
  <w:num w:numId="8">
    <w:abstractNumId w:val="5"/>
  </w:num>
  <w:num w:numId="9">
    <w:abstractNumId w:val="12"/>
  </w:num>
  <w:num w:numId="10">
    <w:abstractNumId w:val="4"/>
  </w:num>
  <w:num w:numId="11">
    <w:abstractNumId w:val="6"/>
  </w:num>
  <w:num w:numId="12">
    <w:abstractNumId w:val="10"/>
  </w:num>
  <w:num w:numId="13">
    <w:abstractNumId w:val="9"/>
  </w:num>
  <w:num w:numId="14">
    <w:abstractNumId w:val="3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81"/>
    <w:rsid w:val="00001D6D"/>
    <w:rsid w:val="0000471B"/>
    <w:rsid w:val="00014B52"/>
    <w:rsid w:val="000238A3"/>
    <w:rsid w:val="00027A71"/>
    <w:rsid w:val="00031FFF"/>
    <w:rsid w:val="0003631E"/>
    <w:rsid w:val="000479C6"/>
    <w:rsid w:val="000507CB"/>
    <w:rsid w:val="00054A0B"/>
    <w:rsid w:val="0006408C"/>
    <w:rsid w:val="0007261D"/>
    <w:rsid w:val="00073F7D"/>
    <w:rsid w:val="00096B58"/>
    <w:rsid w:val="000A16F3"/>
    <w:rsid w:val="000A64FB"/>
    <w:rsid w:val="000A65BD"/>
    <w:rsid w:val="000C0B87"/>
    <w:rsid w:val="000C328C"/>
    <w:rsid w:val="000F200A"/>
    <w:rsid w:val="000F3782"/>
    <w:rsid w:val="001334B9"/>
    <w:rsid w:val="0013536E"/>
    <w:rsid w:val="0018110F"/>
    <w:rsid w:val="001866AB"/>
    <w:rsid w:val="0019374C"/>
    <w:rsid w:val="001A6A69"/>
    <w:rsid w:val="001B6697"/>
    <w:rsid w:val="001E3111"/>
    <w:rsid w:val="001E6D3F"/>
    <w:rsid w:val="001F57BD"/>
    <w:rsid w:val="00204A0F"/>
    <w:rsid w:val="00206CEB"/>
    <w:rsid w:val="002200C6"/>
    <w:rsid w:val="00241F77"/>
    <w:rsid w:val="002422C2"/>
    <w:rsid w:val="0024771D"/>
    <w:rsid w:val="00257525"/>
    <w:rsid w:val="00257677"/>
    <w:rsid w:val="00275BBE"/>
    <w:rsid w:val="0028155E"/>
    <w:rsid w:val="0029178A"/>
    <w:rsid w:val="002A37EF"/>
    <w:rsid w:val="002C3D39"/>
    <w:rsid w:val="002E1B2C"/>
    <w:rsid w:val="002E4028"/>
    <w:rsid w:val="00304CC6"/>
    <w:rsid w:val="00307378"/>
    <w:rsid w:val="0032680D"/>
    <w:rsid w:val="003344AF"/>
    <w:rsid w:val="00342115"/>
    <w:rsid w:val="00350EAE"/>
    <w:rsid w:val="003664C5"/>
    <w:rsid w:val="003708B8"/>
    <w:rsid w:val="0037512D"/>
    <w:rsid w:val="00387281"/>
    <w:rsid w:val="003A27F4"/>
    <w:rsid w:val="003C0996"/>
    <w:rsid w:val="003D1999"/>
    <w:rsid w:val="00400B76"/>
    <w:rsid w:val="004033C9"/>
    <w:rsid w:val="004063D0"/>
    <w:rsid w:val="00407EC0"/>
    <w:rsid w:val="00421CDD"/>
    <w:rsid w:val="0042274B"/>
    <w:rsid w:val="00422E8E"/>
    <w:rsid w:val="00444898"/>
    <w:rsid w:val="0045504E"/>
    <w:rsid w:val="004652C8"/>
    <w:rsid w:val="00486FC0"/>
    <w:rsid w:val="0049239E"/>
    <w:rsid w:val="0049433D"/>
    <w:rsid w:val="004A40EE"/>
    <w:rsid w:val="004B36EA"/>
    <w:rsid w:val="004D12A2"/>
    <w:rsid w:val="004F3A7B"/>
    <w:rsid w:val="005032F5"/>
    <w:rsid w:val="00526962"/>
    <w:rsid w:val="00526E90"/>
    <w:rsid w:val="00531D39"/>
    <w:rsid w:val="0054025B"/>
    <w:rsid w:val="005600F4"/>
    <w:rsid w:val="00575E01"/>
    <w:rsid w:val="00591614"/>
    <w:rsid w:val="00596E42"/>
    <w:rsid w:val="005A1586"/>
    <w:rsid w:val="005B3237"/>
    <w:rsid w:val="005D7F05"/>
    <w:rsid w:val="005F4775"/>
    <w:rsid w:val="00610BAF"/>
    <w:rsid w:val="0064265E"/>
    <w:rsid w:val="00644E75"/>
    <w:rsid w:val="006504F7"/>
    <w:rsid w:val="006575AB"/>
    <w:rsid w:val="0066078A"/>
    <w:rsid w:val="006627CD"/>
    <w:rsid w:val="00665655"/>
    <w:rsid w:val="006656FB"/>
    <w:rsid w:val="00667213"/>
    <w:rsid w:val="006718C0"/>
    <w:rsid w:val="00693893"/>
    <w:rsid w:val="00696220"/>
    <w:rsid w:val="006B4EB3"/>
    <w:rsid w:val="006D6FFF"/>
    <w:rsid w:val="006E5AD8"/>
    <w:rsid w:val="00727336"/>
    <w:rsid w:val="0073208C"/>
    <w:rsid w:val="00735F43"/>
    <w:rsid w:val="00766C39"/>
    <w:rsid w:val="0078689C"/>
    <w:rsid w:val="007B0D66"/>
    <w:rsid w:val="007B1A69"/>
    <w:rsid w:val="007C34C0"/>
    <w:rsid w:val="007C4D3F"/>
    <w:rsid w:val="007D1A4E"/>
    <w:rsid w:val="007D57C8"/>
    <w:rsid w:val="007E7D2B"/>
    <w:rsid w:val="00801A42"/>
    <w:rsid w:val="00810462"/>
    <w:rsid w:val="00810956"/>
    <w:rsid w:val="00811AAE"/>
    <w:rsid w:val="00811E6E"/>
    <w:rsid w:val="00820453"/>
    <w:rsid w:val="0082424C"/>
    <w:rsid w:val="00824BB0"/>
    <w:rsid w:val="00827156"/>
    <w:rsid w:val="008357C2"/>
    <w:rsid w:val="00842E93"/>
    <w:rsid w:val="008A589B"/>
    <w:rsid w:val="008E0719"/>
    <w:rsid w:val="0090230A"/>
    <w:rsid w:val="0092686E"/>
    <w:rsid w:val="00930C00"/>
    <w:rsid w:val="00937BF5"/>
    <w:rsid w:val="00952648"/>
    <w:rsid w:val="00954E39"/>
    <w:rsid w:val="009A3907"/>
    <w:rsid w:val="009A4E1A"/>
    <w:rsid w:val="009B34D4"/>
    <w:rsid w:val="00A050B5"/>
    <w:rsid w:val="00A1407B"/>
    <w:rsid w:val="00A1531F"/>
    <w:rsid w:val="00A21D25"/>
    <w:rsid w:val="00A43C08"/>
    <w:rsid w:val="00A61299"/>
    <w:rsid w:val="00A66579"/>
    <w:rsid w:val="00A67DD7"/>
    <w:rsid w:val="00A73B94"/>
    <w:rsid w:val="00A86059"/>
    <w:rsid w:val="00AA18C2"/>
    <w:rsid w:val="00AA2F0A"/>
    <w:rsid w:val="00AC47DD"/>
    <w:rsid w:val="00AE54C6"/>
    <w:rsid w:val="00AF4621"/>
    <w:rsid w:val="00B40D9A"/>
    <w:rsid w:val="00B44E01"/>
    <w:rsid w:val="00B627DE"/>
    <w:rsid w:val="00B73970"/>
    <w:rsid w:val="00B84679"/>
    <w:rsid w:val="00BA05DB"/>
    <w:rsid w:val="00BB2354"/>
    <w:rsid w:val="00BC142E"/>
    <w:rsid w:val="00BD24A7"/>
    <w:rsid w:val="00BD26A7"/>
    <w:rsid w:val="00BE3A0E"/>
    <w:rsid w:val="00BE75A4"/>
    <w:rsid w:val="00BF213D"/>
    <w:rsid w:val="00BF2702"/>
    <w:rsid w:val="00BF45F5"/>
    <w:rsid w:val="00C01DFF"/>
    <w:rsid w:val="00C0464E"/>
    <w:rsid w:val="00C4785B"/>
    <w:rsid w:val="00C5132F"/>
    <w:rsid w:val="00C525E2"/>
    <w:rsid w:val="00C53915"/>
    <w:rsid w:val="00C56500"/>
    <w:rsid w:val="00C739E3"/>
    <w:rsid w:val="00CB6BBF"/>
    <w:rsid w:val="00CC1D17"/>
    <w:rsid w:val="00CD20B6"/>
    <w:rsid w:val="00CD3733"/>
    <w:rsid w:val="00D12CE2"/>
    <w:rsid w:val="00D34967"/>
    <w:rsid w:val="00D4389C"/>
    <w:rsid w:val="00D70AEF"/>
    <w:rsid w:val="00D71E6B"/>
    <w:rsid w:val="00D93DF8"/>
    <w:rsid w:val="00DA5431"/>
    <w:rsid w:val="00DA6FEB"/>
    <w:rsid w:val="00DB5B2D"/>
    <w:rsid w:val="00DC7B75"/>
    <w:rsid w:val="00DD4B63"/>
    <w:rsid w:val="00DF4D78"/>
    <w:rsid w:val="00E03403"/>
    <w:rsid w:val="00E06C57"/>
    <w:rsid w:val="00E33DC7"/>
    <w:rsid w:val="00E37D68"/>
    <w:rsid w:val="00E43164"/>
    <w:rsid w:val="00E45971"/>
    <w:rsid w:val="00E502A5"/>
    <w:rsid w:val="00E6392B"/>
    <w:rsid w:val="00E773D6"/>
    <w:rsid w:val="00E8619F"/>
    <w:rsid w:val="00E90627"/>
    <w:rsid w:val="00E91DF7"/>
    <w:rsid w:val="00E97E92"/>
    <w:rsid w:val="00EB1B10"/>
    <w:rsid w:val="00EB63C8"/>
    <w:rsid w:val="00ED30FD"/>
    <w:rsid w:val="00EE0D7D"/>
    <w:rsid w:val="00F17A4B"/>
    <w:rsid w:val="00F246E2"/>
    <w:rsid w:val="00F40968"/>
    <w:rsid w:val="00F45F6D"/>
    <w:rsid w:val="00F50404"/>
    <w:rsid w:val="00F65472"/>
    <w:rsid w:val="00F6797B"/>
    <w:rsid w:val="00F8162A"/>
    <w:rsid w:val="00F9410A"/>
    <w:rsid w:val="00FA2921"/>
    <w:rsid w:val="00FB3E23"/>
    <w:rsid w:val="00FC000A"/>
    <w:rsid w:val="00FE44D8"/>
    <w:rsid w:val="00FF4B48"/>
    <w:rsid w:val="00FF5080"/>
    <w:rsid w:val="00FF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63BE"/>
  <w15:docId w15:val="{F58BBAEA-2348-4199-ACAC-4D1F6423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87281"/>
    <w:pPr>
      <w:spacing w:after="0" w:line="240" w:lineRule="auto"/>
    </w:pPr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71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872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387281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87281"/>
    <w:rPr>
      <w:rFonts w:ascii="Calibri" w:eastAsia="Calibri" w:hAnsi="Calibri" w:cs="Times New Roman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87281"/>
    <w:rPr>
      <w:rFonts w:ascii="Calibri" w:eastAsia="Calibri" w:hAnsi="Calibri" w:cs="Times New Roman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72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7281"/>
    <w:rPr>
      <w:rFonts w:ascii="Tahoma" w:eastAsia="Calibri" w:hAnsi="Tahoma" w:cs="Tahoma"/>
      <w:sz w:val="16"/>
      <w:szCs w:val="16"/>
      <w:lang w:val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1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styleId="Hyperlink">
    <w:name w:val="Hyperlink"/>
    <w:rsid w:val="006718C0"/>
    <w:rPr>
      <w:strike w:val="0"/>
      <w:dstrike w:val="0"/>
      <w:color w:val="0000FF"/>
      <w:u w:val="none"/>
      <w:effect w:val="none"/>
    </w:rPr>
  </w:style>
  <w:style w:type="paragraph" w:styleId="Listenabsatz">
    <w:name w:val="List Paragraph"/>
    <w:basedOn w:val="Standard"/>
    <w:uiPriority w:val="34"/>
    <w:qFormat/>
    <w:rsid w:val="0024771D"/>
    <w:pPr>
      <w:ind w:left="720"/>
      <w:contextualSpacing/>
    </w:pPr>
  </w:style>
  <w:style w:type="paragraph" w:customStyle="1" w:styleId="p1">
    <w:name w:val="p1"/>
    <w:basedOn w:val="Standard"/>
    <w:rsid w:val="00531D39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531D39"/>
  </w:style>
  <w:style w:type="table" w:styleId="Tabellenraster">
    <w:name w:val="Table Grid"/>
    <w:basedOn w:val="NormaleTabelle"/>
    <w:uiPriority w:val="59"/>
    <w:rsid w:val="00BE75A4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026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82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255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49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92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17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5153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89909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1679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8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1798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7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0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6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21660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204440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fnprofi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choenc@fnprofil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1057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Schön</dc:creator>
  <cp:lastModifiedBy>Caroline Schoen</cp:lastModifiedBy>
  <cp:revision>12</cp:revision>
  <cp:lastPrinted>2021-11-22T08:58:00Z</cp:lastPrinted>
  <dcterms:created xsi:type="dcterms:W3CDTF">2021-11-19T08:14:00Z</dcterms:created>
  <dcterms:modified xsi:type="dcterms:W3CDTF">2021-12-02T08:16:00Z</dcterms:modified>
</cp:coreProperties>
</file>